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99" w:rsidRPr="0083610B" w:rsidRDefault="00E33799"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40DD0"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E33799" w:rsidRPr="007357C7" w:rsidRDefault="00E33799"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Assistant Director, Regional Projects</w:t>
      </w:r>
    </w:p>
    <w:p w:rsidR="009F5815" w:rsidRDefault="00E33799"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p>
    <w:p w:rsidR="00E33799" w:rsidRPr="007357C7" w:rsidRDefault="00E33799"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E414FC">
        <w:rPr>
          <w:noProof/>
          <w:sz w:val="28"/>
          <w:szCs w:val="28"/>
        </w:rPr>
        <w:t>Facilities Programming</w:t>
      </w:r>
    </w:p>
    <w:p w:rsidR="00E33799" w:rsidRDefault="00E33799"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1D60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33799" w:rsidRPr="0083610B" w:rsidRDefault="00E33799" w:rsidP="00733492">
      <w:pPr>
        <w:rPr>
          <w:b/>
          <w:sz w:val="28"/>
          <w:szCs w:val="28"/>
          <w:u w:val="single"/>
        </w:rPr>
      </w:pPr>
      <w:r w:rsidRPr="0083610B">
        <w:rPr>
          <w:b/>
          <w:sz w:val="28"/>
          <w:szCs w:val="28"/>
          <w:u w:val="single"/>
        </w:rPr>
        <w:t>Job Summary:</w:t>
      </w:r>
    </w:p>
    <w:p w:rsidR="00E33799" w:rsidRPr="00E414FC" w:rsidRDefault="00E33799" w:rsidP="00FD5985">
      <w:pPr>
        <w:rPr>
          <w:noProof/>
          <w:sz w:val="28"/>
          <w:szCs w:val="28"/>
        </w:rPr>
      </w:pPr>
      <w:r w:rsidRPr="00E414FC">
        <w:rPr>
          <w:noProof/>
          <w:sz w:val="28"/>
          <w:szCs w:val="28"/>
        </w:rPr>
        <w:t>The mission of Design &amp; Construction is to manage all renovation and new construction projects for the schools and administrative units at University of Maryland, Baltimore (UMB), as well as the capital construction program of the other University System of Maryland (USM) institutions in the Baltimore region.  The Assistant Director of Regional Projects manages a Capital Construction Program of approximately $250 million in the Baltimore Region Service Center, which encompasses the UMB campus and four other USM campuses.</w:t>
      </w:r>
    </w:p>
    <w:p w:rsidR="00E33799" w:rsidRPr="0083610B" w:rsidRDefault="00E33799" w:rsidP="00733492">
      <w:pPr>
        <w:rPr>
          <w:b/>
          <w:sz w:val="28"/>
          <w:szCs w:val="28"/>
          <w:u w:val="single"/>
        </w:rPr>
      </w:pPr>
      <w:r w:rsidRPr="0083610B">
        <w:rPr>
          <w:b/>
          <w:sz w:val="28"/>
          <w:szCs w:val="28"/>
          <w:u w:val="single"/>
        </w:rPr>
        <w:t>Essential Functions:</w:t>
      </w:r>
    </w:p>
    <w:p w:rsidR="00E33799" w:rsidRPr="0083610B" w:rsidRDefault="00E33799" w:rsidP="0069088A">
      <w:pPr>
        <w:pStyle w:val="ListParagraph"/>
        <w:numPr>
          <w:ilvl w:val="0"/>
          <w:numId w:val="1"/>
        </w:numPr>
        <w:rPr>
          <w:sz w:val="28"/>
          <w:szCs w:val="28"/>
        </w:rPr>
      </w:pPr>
      <w:r w:rsidRPr="00E414FC">
        <w:rPr>
          <w:noProof/>
          <w:sz w:val="28"/>
          <w:szCs w:val="28"/>
        </w:rPr>
        <w:t>Responsible for the oversight of capital projects at regional campuses including aspects of budgeting, planning, design, and construction for capital projects at regional campuses. Provide leadership and direction to subordinate staff and other stakeholde</w:t>
      </w:r>
      <w:r w:rsidR="00923A3B">
        <w:rPr>
          <w:noProof/>
          <w:sz w:val="28"/>
          <w:szCs w:val="28"/>
        </w:rPr>
        <w:t>rs.</w:t>
      </w:r>
    </w:p>
    <w:p w:rsidR="00E33799" w:rsidRPr="0083610B" w:rsidRDefault="00E33799" w:rsidP="0069088A">
      <w:pPr>
        <w:pStyle w:val="ListParagraph"/>
        <w:numPr>
          <w:ilvl w:val="0"/>
          <w:numId w:val="1"/>
        </w:numPr>
        <w:rPr>
          <w:sz w:val="28"/>
          <w:szCs w:val="28"/>
        </w:rPr>
      </w:pPr>
      <w:r w:rsidRPr="00E414FC">
        <w:rPr>
          <w:noProof/>
          <w:sz w:val="28"/>
          <w:szCs w:val="28"/>
        </w:rPr>
        <w:t>Lead contract negotiations with design consultants and construction contractors. Advise executive leadership at the selected service center institutions on all construction efforts including capital budgeting. Evaluate contractor claims and develop defens</w:t>
      </w:r>
      <w:r w:rsidR="00923A3B">
        <w:rPr>
          <w:noProof/>
          <w:sz w:val="28"/>
          <w:szCs w:val="28"/>
        </w:rPr>
        <w:t>e.</w:t>
      </w:r>
    </w:p>
    <w:p w:rsidR="00E33799" w:rsidRPr="0083610B" w:rsidRDefault="00E33799" w:rsidP="0069088A">
      <w:pPr>
        <w:pStyle w:val="ListParagraph"/>
        <w:numPr>
          <w:ilvl w:val="0"/>
          <w:numId w:val="1"/>
        </w:numPr>
        <w:rPr>
          <w:sz w:val="28"/>
          <w:szCs w:val="28"/>
        </w:rPr>
      </w:pPr>
      <w:r w:rsidRPr="00E414FC">
        <w:rPr>
          <w:noProof/>
          <w:sz w:val="28"/>
          <w:szCs w:val="28"/>
        </w:rPr>
        <w:t xml:space="preserve">Develop and implement policies and procedures related to the management of capital projects, development of budgets, selection of consultants and contractors for capital projects, negotiation of consultant's contracts and </w:t>
      </w:r>
      <w:r w:rsidR="00923A3B">
        <w:rPr>
          <w:noProof/>
          <w:sz w:val="28"/>
          <w:szCs w:val="28"/>
        </w:rPr>
        <w:t>major changes to consultants.</w:t>
      </w:r>
    </w:p>
    <w:p w:rsidR="00E33799" w:rsidRPr="0083610B" w:rsidRDefault="00E33799" w:rsidP="0069088A">
      <w:pPr>
        <w:pStyle w:val="ListParagraph"/>
        <w:numPr>
          <w:ilvl w:val="0"/>
          <w:numId w:val="1"/>
        </w:numPr>
        <w:rPr>
          <w:sz w:val="28"/>
          <w:szCs w:val="28"/>
        </w:rPr>
      </w:pPr>
      <w:r w:rsidRPr="00E414FC">
        <w:rPr>
          <w:noProof/>
          <w:sz w:val="28"/>
          <w:szCs w:val="28"/>
        </w:rPr>
        <w:t xml:space="preserve">Represent the Baltimore Region before the Board of Public Works and the Maryland Office of Capital Budget. Responsible for the management of the </w:t>
      </w:r>
      <w:r w:rsidRPr="00E414FC">
        <w:rPr>
          <w:noProof/>
          <w:sz w:val="28"/>
          <w:szCs w:val="28"/>
        </w:rPr>
        <w:lastRenderedPageBreak/>
        <w:t>capital budget and may interface with Department of Budget and Management &amp; Legislature</w:t>
      </w:r>
      <w:r w:rsidR="00923A3B">
        <w:rPr>
          <w:noProof/>
          <w:sz w:val="28"/>
          <w:szCs w:val="28"/>
        </w:rPr>
        <w:t>.</w:t>
      </w:r>
    </w:p>
    <w:p w:rsidR="00E33799" w:rsidRPr="0083610B" w:rsidRDefault="00E33799" w:rsidP="0069088A">
      <w:pPr>
        <w:pStyle w:val="ListParagraph"/>
        <w:numPr>
          <w:ilvl w:val="0"/>
          <w:numId w:val="1"/>
        </w:numPr>
        <w:rPr>
          <w:sz w:val="28"/>
          <w:szCs w:val="28"/>
        </w:rPr>
      </w:pPr>
      <w:r w:rsidRPr="00E414FC">
        <w:rPr>
          <w:noProof/>
          <w:sz w:val="28"/>
          <w:szCs w:val="28"/>
        </w:rPr>
        <w:t>Manage select design and construction projects of the largest size (&gt;$50M) and/or multiple projects of the highest levels of complexity. Develop architecture and engineering scopes of work, develop budgets and schedules, review and negotiate fee proposals</w:t>
      </w:r>
      <w:r w:rsidR="00923A3B">
        <w:rPr>
          <w:noProof/>
          <w:sz w:val="28"/>
          <w:szCs w:val="28"/>
        </w:rPr>
        <w:t>.</w:t>
      </w:r>
    </w:p>
    <w:p w:rsidR="00E33799" w:rsidRPr="0083610B" w:rsidRDefault="00E33799" w:rsidP="0069088A">
      <w:pPr>
        <w:pStyle w:val="ListParagraph"/>
        <w:numPr>
          <w:ilvl w:val="0"/>
          <w:numId w:val="1"/>
        </w:numPr>
        <w:rPr>
          <w:sz w:val="28"/>
          <w:szCs w:val="28"/>
        </w:rPr>
      </w:pPr>
      <w:r w:rsidRPr="00E414FC">
        <w:rPr>
          <w:noProof/>
          <w:sz w:val="28"/>
          <w:szCs w:val="28"/>
        </w:rPr>
        <w:t>Review cost estimates and lead/monitor estimate reconciliation and value engineering to maintain project budget. Monitor project progress for compliance with Capital Project Management schedules, avoiding and resolving potential delays.</w:t>
      </w:r>
    </w:p>
    <w:p w:rsidR="00E33799" w:rsidRPr="0083610B" w:rsidRDefault="00E33799" w:rsidP="0069088A">
      <w:pPr>
        <w:pStyle w:val="ListParagraph"/>
        <w:numPr>
          <w:ilvl w:val="0"/>
          <w:numId w:val="1"/>
        </w:numPr>
        <w:rPr>
          <w:sz w:val="28"/>
          <w:szCs w:val="28"/>
        </w:rPr>
      </w:pPr>
      <w:r w:rsidRPr="00E414FC">
        <w:rPr>
          <w:noProof/>
          <w:sz w:val="28"/>
          <w:szCs w:val="28"/>
        </w:rPr>
        <w:t>Develop and manage assigned staff and office budget.</w:t>
      </w:r>
    </w:p>
    <w:p w:rsidR="00E33799" w:rsidRPr="0083610B" w:rsidRDefault="00E33799" w:rsidP="0069088A">
      <w:pPr>
        <w:pStyle w:val="ListParagraph"/>
        <w:numPr>
          <w:ilvl w:val="0"/>
          <w:numId w:val="1"/>
        </w:numPr>
        <w:rPr>
          <w:sz w:val="28"/>
          <w:szCs w:val="28"/>
        </w:rPr>
      </w:pPr>
      <w:r w:rsidRPr="00E414FC">
        <w:rPr>
          <w:noProof/>
          <w:sz w:val="28"/>
          <w:szCs w:val="28"/>
        </w:rPr>
        <w:t>Create a cohesive work team that works collaboratively to achieve unit’s goals. Oversees the recruitment, performance, and training of team members and continually reviews strengths and weaknesses of staff to maintain a we</w:t>
      </w:r>
      <w:r w:rsidR="00923A3B">
        <w:rPr>
          <w:noProof/>
          <w:sz w:val="28"/>
          <w:szCs w:val="28"/>
        </w:rPr>
        <w:t>ll-trained and highly involved.</w:t>
      </w:r>
    </w:p>
    <w:p w:rsidR="00E33799" w:rsidRPr="0083610B" w:rsidRDefault="00E33799" w:rsidP="0069088A">
      <w:pPr>
        <w:pStyle w:val="ListParagraph"/>
        <w:numPr>
          <w:ilvl w:val="0"/>
          <w:numId w:val="1"/>
        </w:numPr>
        <w:rPr>
          <w:sz w:val="28"/>
          <w:szCs w:val="28"/>
        </w:rPr>
      </w:pPr>
      <w:r w:rsidRPr="0083610B">
        <w:rPr>
          <w:sz w:val="28"/>
          <w:szCs w:val="28"/>
        </w:rPr>
        <w:t>Performs other duties as assigned.</w:t>
      </w:r>
    </w:p>
    <w:p w:rsidR="00E33799" w:rsidRPr="0083610B" w:rsidRDefault="00E33799" w:rsidP="00733492">
      <w:pPr>
        <w:rPr>
          <w:b/>
          <w:sz w:val="28"/>
          <w:szCs w:val="28"/>
          <w:u w:val="single"/>
        </w:rPr>
      </w:pPr>
      <w:r w:rsidRPr="0083610B">
        <w:rPr>
          <w:b/>
          <w:sz w:val="28"/>
          <w:szCs w:val="28"/>
          <w:u w:val="single"/>
        </w:rPr>
        <w:t>Minimum Qualifications</w:t>
      </w:r>
    </w:p>
    <w:p w:rsidR="00E33799" w:rsidRPr="0083610B" w:rsidRDefault="00E33799"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Pr="00E414FC">
        <w:rPr>
          <w:noProof/>
          <w:sz w:val="28"/>
          <w:szCs w:val="28"/>
        </w:rPr>
        <w:t>in Architecture, Electrical Engineering, Mechanical Engineering, Structural Engineering, Architectural Engineering, or Construction Management, or a related field.</w:t>
      </w:r>
    </w:p>
    <w:p w:rsidR="00E33799" w:rsidRPr="0083610B" w:rsidRDefault="00E33799" w:rsidP="00FA029B">
      <w:pPr>
        <w:spacing w:after="120"/>
        <w:contextualSpacing/>
        <w:rPr>
          <w:sz w:val="28"/>
          <w:szCs w:val="28"/>
        </w:rPr>
      </w:pPr>
      <w:r w:rsidRPr="0083610B">
        <w:rPr>
          <w:sz w:val="28"/>
          <w:szCs w:val="28"/>
        </w:rPr>
        <w:t xml:space="preserve">Experience: </w:t>
      </w:r>
      <w:r w:rsidRPr="00E414FC">
        <w:rPr>
          <w:noProof/>
          <w:sz w:val="28"/>
          <w:szCs w:val="28"/>
        </w:rPr>
        <w:t>Ten (10) years</w:t>
      </w:r>
      <w:r w:rsidRPr="0083610B">
        <w:rPr>
          <w:sz w:val="28"/>
          <w:szCs w:val="28"/>
        </w:rPr>
        <w:t xml:space="preserve"> </w:t>
      </w:r>
      <w:r w:rsidRPr="00E414FC">
        <w:rPr>
          <w:noProof/>
          <w:sz w:val="28"/>
          <w:szCs w:val="28"/>
        </w:rPr>
        <w:t>of experience in project design, management, implementation, and assessment; and construction of institutional or commercial building projects.  Experience in the management of large capital projects, project management, and budgeting is preferred.</w:t>
      </w:r>
    </w:p>
    <w:p w:rsidR="00E33799" w:rsidRPr="0083610B" w:rsidRDefault="00E33799" w:rsidP="00FA029B">
      <w:pPr>
        <w:spacing w:after="120"/>
        <w:contextualSpacing/>
        <w:rPr>
          <w:sz w:val="28"/>
          <w:szCs w:val="28"/>
        </w:rPr>
      </w:pPr>
      <w:r w:rsidRPr="0083610B">
        <w:rPr>
          <w:sz w:val="28"/>
          <w:szCs w:val="28"/>
        </w:rPr>
        <w:t xml:space="preserve">Supervisory: </w:t>
      </w:r>
      <w:r w:rsidRPr="00E414FC">
        <w:rPr>
          <w:noProof/>
          <w:sz w:val="28"/>
          <w:szCs w:val="28"/>
        </w:rPr>
        <w:t>Three (3) years</w:t>
      </w:r>
      <w:r w:rsidR="009F5815" w:rsidRPr="009F5815">
        <w:rPr>
          <w:noProof/>
          <w:sz w:val="28"/>
          <w:szCs w:val="28"/>
        </w:rPr>
        <w:t xml:space="preserve"> </w:t>
      </w:r>
      <w:r w:rsidR="009F5815" w:rsidRPr="00E414FC">
        <w:rPr>
          <w:noProof/>
          <w:sz w:val="28"/>
          <w:szCs w:val="28"/>
        </w:rPr>
        <w:t>of direct management or supervisory role experience.</w:t>
      </w:r>
    </w:p>
    <w:p w:rsidR="00E33799" w:rsidRPr="0083610B" w:rsidRDefault="00E33799" w:rsidP="00FA029B">
      <w:pPr>
        <w:spacing w:after="120"/>
        <w:contextualSpacing/>
        <w:rPr>
          <w:sz w:val="28"/>
          <w:szCs w:val="28"/>
        </w:rPr>
      </w:pPr>
      <w:r w:rsidRPr="0083610B">
        <w:rPr>
          <w:sz w:val="28"/>
          <w:szCs w:val="28"/>
        </w:rPr>
        <w:t xml:space="preserve">Licensure/Certification: </w:t>
      </w:r>
      <w:r w:rsidR="00F5003F" w:rsidRPr="00E414FC">
        <w:rPr>
          <w:noProof/>
          <w:sz w:val="28"/>
          <w:szCs w:val="28"/>
        </w:rPr>
        <w:t>Registered and licensed with the M</w:t>
      </w:r>
      <w:r w:rsidR="00F5003F">
        <w:rPr>
          <w:noProof/>
          <w:sz w:val="28"/>
          <w:szCs w:val="28"/>
        </w:rPr>
        <w:t>aryland Board for professional e</w:t>
      </w:r>
      <w:r w:rsidR="00F5003F" w:rsidRPr="00E414FC">
        <w:rPr>
          <w:noProof/>
          <w:sz w:val="28"/>
          <w:szCs w:val="28"/>
        </w:rPr>
        <w:t xml:space="preserve">ngineers </w:t>
      </w:r>
      <w:r w:rsidR="00F5003F">
        <w:rPr>
          <w:noProof/>
          <w:sz w:val="28"/>
          <w:szCs w:val="28"/>
        </w:rPr>
        <w:t xml:space="preserve">or architecture </w:t>
      </w:r>
      <w:r w:rsidR="00F5003F" w:rsidRPr="00E414FC">
        <w:rPr>
          <w:noProof/>
          <w:sz w:val="28"/>
          <w:szCs w:val="28"/>
        </w:rPr>
        <w:t>preferred.</w:t>
      </w:r>
      <w:bookmarkStart w:id="0" w:name="_GoBack"/>
      <w:bookmarkEnd w:id="0"/>
    </w:p>
    <w:p w:rsidR="00E33799" w:rsidRPr="0083610B" w:rsidRDefault="00E33799" w:rsidP="00FA029B">
      <w:pPr>
        <w:spacing w:after="120"/>
        <w:contextualSpacing/>
        <w:rPr>
          <w:noProof/>
          <w:sz w:val="28"/>
          <w:szCs w:val="28"/>
        </w:rPr>
      </w:pPr>
      <w:r w:rsidRPr="0083610B">
        <w:rPr>
          <w:sz w:val="28"/>
          <w:szCs w:val="28"/>
        </w:rPr>
        <w:t xml:space="preserve">Other:  </w:t>
      </w:r>
      <w:r w:rsidRPr="00E414FC">
        <w:rPr>
          <w:noProof/>
          <w:sz w:val="28"/>
          <w:szCs w:val="28"/>
        </w:rPr>
        <w:t>No subsitution of experience for minimum education requirement.</w:t>
      </w:r>
    </w:p>
    <w:p w:rsidR="00E33799" w:rsidRPr="0083610B" w:rsidRDefault="00E33799" w:rsidP="00733492">
      <w:pPr>
        <w:rPr>
          <w:b/>
          <w:noProof/>
          <w:sz w:val="28"/>
          <w:szCs w:val="28"/>
          <w:u w:val="single"/>
        </w:rPr>
      </w:pPr>
    </w:p>
    <w:p w:rsidR="00E33799" w:rsidRPr="0083610B" w:rsidRDefault="00E33799" w:rsidP="00733492">
      <w:pPr>
        <w:rPr>
          <w:b/>
          <w:noProof/>
          <w:sz w:val="28"/>
          <w:szCs w:val="28"/>
          <w:u w:val="single"/>
        </w:rPr>
      </w:pPr>
      <w:r w:rsidRPr="0083610B">
        <w:rPr>
          <w:b/>
          <w:noProof/>
          <w:sz w:val="28"/>
          <w:szCs w:val="28"/>
          <w:u w:val="single"/>
        </w:rPr>
        <w:t>Knowledge, Skills, and Abilities</w:t>
      </w:r>
    </w:p>
    <w:p w:rsidR="00E33799" w:rsidRPr="0083610B" w:rsidRDefault="00E33799" w:rsidP="00733492">
      <w:pPr>
        <w:rPr>
          <w:i/>
          <w:noProof/>
          <w:sz w:val="28"/>
          <w:szCs w:val="28"/>
        </w:rPr>
      </w:pPr>
      <w:r w:rsidRPr="0083610B">
        <w:rPr>
          <w:i/>
          <w:noProof/>
          <w:sz w:val="28"/>
          <w:szCs w:val="28"/>
        </w:rPr>
        <w:t>Managers may provide prefered knowledge, skills, and abilities as necessary.</w:t>
      </w:r>
    </w:p>
    <w:p w:rsidR="00E33799" w:rsidRDefault="00E33799"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66A1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33799" w:rsidRPr="0083610B" w:rsidRDefault="00E33799" w:rsidP="007357C7">
      <w:pPr>
        <w:spacing w:after="0"/>
        <w:contextualSpacing/>
        <w:rPr>
          <w:sz w:val="20"/>
          <w:szCs w:val="16"/>
        </w:rPr>
      </w:pPr>
      <w:r w:rsidRPr="0083610B">
        <w:rPr>
          <w:sz w:val="20"/>
          <w:szCs w:val="16"/>
        </w:rPr>
        <w:lastRenderedPageBreak/>
        <w:t>Job Code:</w:t>
      </w:r>
      <w:r w:rsidRPr="0083610B">
        <w:rPr>
          <w:sz w:val="20"/>
          <w:szCs w:val="16"/>
        </w:rPr>
        <w:tab/>
      </w:r>
      <w:r w:rsidRPr="00E414FC">
        <w:rPr>
          <w:noProof/>
          <w:sz w:val="20"/>
          <w:szCs w:val="16"/>
        </w:rPr>
        <w:t>E2704H</w:t>
      </w:r>
    </w:p>
    <w:p w:rsidR="00E33799" w:rsidRPr="0083610B" w:rsidRDefault="00E33799"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119040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Management</w:t>
      </w:r>
      <w:r w:rsidRPr="0083610B">
        <w:rPr>
          <w:sz w:val="20"/>
          <w:szCs w:val="16"/>
        </w:rPr>
        <w:tab/>
      </w:r>
    </w:p>
    <w:p w:rsidR="00E33799" w:rsidRPr="0083610B" w:rsidRDefault="00E33799"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9332051</w:t>
      </w:r>
    </w:p>
    <w:p w:rsidR="00E33799" w:rsidRPr="0083610B" w:rsidRDefault="00E33799" w:rsidP="007357C7">
      <w:pPr>
        <w:spacing w:after="0"/>
        <w:contextualSpacing/>
        <w:rPr>
          <w:sz w:val="20"/>
          <w:szCs w:val="16"/>
        </w:rPr>
      </w:pPr>
      <w:r w:rsidRPr="0083610B">
        <w:rPr>
          <w:sz w:val="20"/>
          <w:szCs w:val="16"/>
        </w:rPr>
        <w:t>USM eCode:</w:t>
      </w:r>
      <w:r w:rsidRPr="0083610B">
        <w:rPr>
          <w:sz w:val="20"/>
          <w:szCs w:val="16"/>
        </w:rPr>
        <w:tab/>
      </w:r>
      <w:r w:rsidRPr="00E414FC">
        <w:rPr>
          <w:noProof/>
          <w:sz w:val="20"/>
          <w:szCs w:val="16"/>
        </w:rPr>
        <w:t>E3414J</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3A</w:t>
      </w:r>
    </w:p>
    <w:p w:rsidR="00E33799" w:rsidRDefault="00E33799" w:rsidP="00733492">
      <w:pPr>
        <w:rPr>
          <w:i/>
          <w:noProof/>
          <w:sz w:val="16"/>
          <w:szCs w:val="16"/>
        </w:rPr>
        <w:sectPr w:rsidR="00E33799" w:rsidSect="00E33799">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DE9C7"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33799" w:rsidRPr="00B84125" w:rsidRDefault="00E33799" w:rsidP="00733492">
      <w:pPr>
        <w:rPr>
          <w:i/>
          <w:noProof/>
          <w:sz w:val="16"/>
          <w:szCs w:val="16"/>
        </w:rPr>
      </w:pPr>
    </w:p>
    <w:sectPr w:rsidR="00E33799" w:rsidRPr="00B84125" w:rsidSect="00E33799">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799" w:rsidRDefault="00E33799" w:rsidP="00733492">
      <w:pPr>
        <w:spacing w:after="0" w:line="240" w:lineRule="auto"/>
      </w:pPr>
      <w:r>
        <w:separator/>
      </w:r>
    </w:p>
  </w:endnote>
  <w:endnote w:type="continuationSeparator" w:id="0">
    <w:p w:rsidR="00E33799" w:rsidRDefault="00E33799"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165664"/>
      <w:docPartObj>
        <w:docPartGallery w:val="Page Numbers (Bottom of Page)"/>
        <w:docPartUnique/>
      </w:docPartObj>
    </w:sdtPr>
    <w:sdtEndPr>
      <w:rPr>
        <w:noProof/>
      </w:rPr>
    </w:sdtEndPr>
    <w:sdtContent>
      <w:p w:rsidR="00E33799" w:rsidRDefault="00E33799" w:rsidP="00106EA5">
        <w:pPr>
          <w:pStyle w:val="Footer"/>
        </w:pPr>
        <w:r w:rsidRPr="00E414FC">
          <w:rPr>
            <w:noProof/>
            <w:sz w:val="18"/>
          </w:rPr>
          <w:t>Assistant Director, Regional Projects</w:t>
        </w:r>
        <w:r w:rsidRPr="00106EA5">
          <w:rPr>
            <w:sz w:val="18"/>
          </w:rPr>
          <w:t xml:space="preserve">         </w:t>
        </w:r>
        <w:r>
          <w:t xml:space="preserve">                                                   </w:t>
        </w:r>
        <w:r>
          <w:fldChar w:fldCharType="begin"/>
        </w:r>
        <w:r>
          <w:instrText xml:space="preserve"> PAGE   \* MERGEFORMAT </w:instrText>
        </w:r>
        <w:r>
          <w:fldChar w:fldCharType="separate"/>
        </w:r>
        <w:r w:rsidR="00F5003F">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D11C55" w:rsidRDefault="00447812" w:rsidP="00106EA5">
        <w:pPr>
          <w:pStyle w:val="Footer"/>
        </w:pPr>
        <w:r w:rsidRPr="00E414FC">
          <w:rPr>
            <w:noProof/>
            <w:sz w:val="18"/>
          </w:rPr>
          <w:t>Manager, Commissioning</w:t>
        </w:r>
        <w:r w:rsidR="00D11C55" w:rsidRPr="00106EA5">
          <w:rPr>
            <w:sz w:val="18"/>
          </w:rPr>
          <w:t xml:space="preserve">         </w:t>
        </w:r>
        <w:r w:rsidR="00D11C55">
          <w:t xml:space="preserve">                                                   </w:t>
        </w:r>
        <w:r w:rsidR="00D11C55">
          <w:fldChar w:fldCharType="begin"/>
        </w:r>
        <w:r w:rsidR="00D11C55">
          <w:instrText xml:space="preserve"> PAGE   \* MERGEFORMAT </w:instrText>
        </w:r>
        <w:r w:rsidR="00D11C55">
          <w:fldChar w:fldCharType="separate"/>
        </w:r>
        <w:r w:rsidR="00E33799">
          <w:rPr>
            <w:noProof/>
          </w:rPr>
          <w:t>1</w:t>
        </w:r>
        <w:r w:rsidR="00D11C5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799" w:rsidRDefault="00E33799" w:rsidP="00733492">
      <w:pPr>
        <w:spacing w:after="0" w:line="240" w:lineRule="auto"/>
      </w:pPr>
      <w:r>
        <w:separator/>
      </w:r>
    </w:p>
  </w:footnote>
  <w:footnote w:type="continuationSeparator" w:id="0">
    <w:p w:rsidR="00E33799" w:rsidRDefault="00E33799"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799" w:rsidRPr="0083610B" w:rsidRDefault="00E3379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33799" w:rsidTr="0069088A">
      <w:trPr>
        <w:trHeight w:val="333"/>
      </w:trPr>
      <w:tc>
        <w:tcPr>
          <w:tcW w:w="0" w:type="auto"/>
          <w:shd w:val="clear" w:color="auto" w:fill="FF0000"/>
          <w:vAlign w:val="center"/>
        </w:tcPr>
        <w:p w:rsidR="00E33799" w:rsidRDefault="00E33799">
          <w:pPr>
            <w:pStyle w:val="Header"/>
            <w:rPr>
              <w:caps/>
              <w:color w:val="FFFFFF" w:themeColor="background1"/>
            </w:rPr>
          </w:pPr>
        </w:p>
      </w:tc>
      <w:tc>
        <w:tcPr>
          <w:tcW w:w="0" w:type="auto"/>
          <w:shd w:val="clear" w:color="auto" w:fill="D9D9D9" w:themeFill="background1" w:themeFillShade="D9"/>
        </w:tcPr>
        <w:p w:rsidR="00E33799" w:rsidRPr="00F64D03" w:rsidRDefault="00F5003F" w:rsidP="00C276CF">
          <w:pPr>
            <w:pStyle w:val="Header"/>
            <w:jc w:val="center"/>
            <w:rPr>
              <w:b/>
              <w:caps/>
              <w:color w:val="FFFFFF" w:themeColor="background1"/>
            </w:rPr>
          </w:pPr>
          <w:sdt>
            <w:sdtPr>
              <w:rPr>
                <w:b/>
                <w:sz w:val="32"/>
              </w:rPr>
              <w:alias w:val="Title"/>
              <w:tag w:val=""/>
              <w:id w:val="294488751"/>
              <w:placeholder>
                <w:docPart w:val="21FD027013F44F69A2115ABE455FB643"/>
              </w:placeholder>
              <w:dataBinding w:prefixMappings="xmlns:ns0='http://purl.org/dc/elements/1.1/' xmlns:ns1='http://schemas.openxmlformats.org/package/2006/metadata/core-properties' " w:xpath="/ns1:coreProperties[1]/ns0:title[1]" w:storeItemID="{6C3C8BC8-F283-45AE-878A-BAB7291924A1}"/>
              <w:text/>
            </w:sdtPr>
            <w:sdtEndPr/>
            <w:sdtContent>
              <w:r w:rsidR="00923A3B">
                <w:rPr>
                  <w:b/>
                  <w:sz w:val="32"/>
                </w:rPr>
                <w:t>University of Maryland, Baltimore - OLD JOB DESCRIPTION</w:t>
              </w:r>
            </w:sdtContent>
          </w:sdt>
        </w:p>
      </w:tc>
    </w:tr>
  </w:tbl>
  <w:p w:rsidR="00E33799" w:rsidRDefault="00E337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C55" w:rsidRPr="0083610B" w:rsidRDefault="00D11C5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11C55" w:rsidTr="0069088A">
      <w:trPr>
        <w:trHeight w:val="333"/>
      </w:trPr>
      <w:tc>
        <w:tcPr>
          <w:tcW w:w="0" w:type="auto"/>
          <w:shd w:val="clear" w:color="auto" w:fill="FF0000"/>
          <w:vAlign w:val="center"/>
        </w:tcPr>
        <w:p w:rsidR="00D11C55" w:rsidRDefault="00D11C55">
          <w:pPr>
            <w:pStyle w:val="Header"/>
            <w:rPr>
              <w:caps/>
              <w:color w:val="FFFFFF" w:themeColor="background1"/>
            </w:rPr>
          </w:pPr>
        </w:p>
      </w:tc>
      <w:tc>
        <w:tcPr>
          <w:tcW w:w="0" w:type="auto"/>
          <w:shd w:val="clear" w:color="auto" w:fill="D9D9D9" w:themeFill="background1" w:themeFillShade="D9"/>
        </w:tcPr>
        <w:p w:rsidR="00D11C55" w:rsidRPr="00F64D03" w:rsidRDefault="00F5003F" w:rsidP="00C276CF">
          <w:pPr>
            <w:pStyle w:val="Header"/>
            <w:jc w:val="center"/>
            <w:rPr>
              <w:b/>
              <w:caps/>
              <w:color w:val="FFFFFF" w:themeColor="background1"/>
            </w:rPr>
          </w:pPr>
          <w:sdt>
            <w:sdtPr>
              <w:rPr>
                <w:b/>
                <w:sz w:val="32"/>
              </w:rPr>
              <w:alias w:val="Title"/>
              <w:tag w:val=""/>
              <w:id w:val="-773790484"/>
              <w:placeholder>
                <w:docPart w:val="21FD027013F44F69A2115ABE455FB643"/>
              </w:placeholder>
              <w:dataBinding w:prefixMappings="xmlns:ns0='http://purl.org/dc/elements/1.1/' xmlns:ns1='http://schemas.openxmlformats.org/package/2006/metadata/core-properties' " w:xpath="/ns1:coreProperties[1]/ns0:title[1]" w:storeItemID="{6C3C8BC8-F283-45AE-878A-BAB7291924A1}"/>
              <w:text/>
            </w:sdtPr>
            <w:sdtEndPr/>
            <w:sdtContent>
              <w:r w:rsidR="00D11C55" w:rsidRPr="0083610B">
                <w:rPr>
                  <w:b/>
                  <w:sz w:val="32"/>
                </w:rPr>
                <w:t xml:space="preserve">University of Maryland, Baltimore - OLD JOB DESCRIPTION </w:t>
              </w:r>
            </w:sdtContent>
          </w:sdt>
        </w:p>
      </w:tc>
    </w:tr>
  </w:tbl>
  <w:p w:rsidR="00D11C55" w:rsidRDefault="00D11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1E721E"/>
    <w:rsid w:val="00331E7A"/>
    <w:rsid w:val="00385317"/>
    <w:rsid w:val="00447812"/>
    <w:rsid w:val="00583352"/>
    <w:rsid w:val="005B65D9"/>
    <w:rsid w:val="0069088A"/>
    <w:rsid w:val="006A08DB"/>
    <w:rsid w:val="00733492"/>
    <w:rsid w:val="007357C7"/>
    <w:rsid w:val="0083610B"/>
    <w:rsid w:val="00923A3B"/>
    <w:rsid w:val="009F5815"/>
    <w:rsid w:val="00AA274F"/>
    <w:rsid w:val="00B36C39"/>
    <w:rsid w:val="00B71AC1"/>
    <w:rsid w:val="00B71C86"/>
    <w:rsid w:val="00B7572F"/>
    <w:rsid w:val="00B84125"/>
    <w:rsid w:val="00BB7A06"/>
    <w:rsid w:val="00BD63B4"/>
    <w:rsid w:val="00C276CF"/>
    <w:rsid w:val="00C44AC2"/>
    <w:rsid w:val="00D11C55"/>
    <w:rsid w:val="00D50CA3"/>
    <w:rsid w:val="00D71E03"/>
    <w:rsid w:val="00DB0EBF"/>
    <w:rsid w:val="00E27EEB"/>
    <w:rsid w:val="00E33799"/>
    <w:rsid w:val="00F357CE"/>
    <w:rsid w:val="00F5003F"/>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FD027013F44F69A2115ABE455FB643"/>
        <w:category>
          <w:name w:val="General"/>
          <w:gallery w:val="placeholder"/>
        </w:category>
        <w:types>
          <w:type w:val="bbPlcHdr"/>
        </w:types>
        <w:behaviors>
          <w:behavior w:val="content"/>
        </w:behaviors>
        <w:guid w:val="{D7E56342-BFD7-4C21-A450-2589466EF1E6}"/>
      </w:docPartPr>
      <w:docPartBody>
        <w:p w:rsidR="0079017D" w:rsidRDefault="007B18A9" w:rsidP="007B18A9">
          <w:pPr>
            <w:pStyle w:val="21FD027013F44F69A2115ABE455FB643"/>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A9"/>
    <w:rsid w:val="0079017D"/>
    <w:rsid w:val="007B1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FD027013F44F69A2115ABE455FB643">
    <w:name w:val="21FD027013F44F69A2115ABE455FB643"/>
    <w:rsid w:val="007B1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4</cp:revision>
  <dcterms:created xsi:type="dcterms:W3CDTF">2017-07-07T17:03:00Z</dcterms:created>
  <dcterms:modified xsi:type="dcterms:W3CDTF">2017-07-20T00:24:00Z</dcterms:modified>
</cp:coreProperties>
</file>