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609D" w:rsidRPr="0083610B" w:rsidRDefault="0050609D" w:rsidP="00733492">
      <w:pPr>
        <w:rPr>
          <w:b/>
          <w:i/>
          <w:sz w:val="24"/>
        </w:rPr>
      </w:pPr>
      <w:r w:rsidRPr="0083610B">
        <w:rPr>
          <w:noProof/>
          <w:sz w:val="24"/>
        </w:rPr>
        <mc:AlternateContent>
          <mc:Choice Requires="wps">
            <w:drawing>
              <wp:anchor distT="0" distB="0" distL="114300" distR="114300" simplePos="0" relativeHeight="251662336" behindDoc="0" locked="0" layoutInCell="1" allowOverlap="1" wp14:anchorId="024511BD" wp14:editId="2EC63C34">
                <wp:simplePos x="0" y="0"/>
                <wp:positionH relativeFrom="column">
                  <wp:posOffset>0</wp:posOffset>
                </wp:positionH>
                <wp:positionV relativeFrom="paragraph">
                  <wp:posOffset>1054735</wp:posOffset>
                </wp:positionV>
                <wp:extent cx="55245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A7ACE3"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0,83.05pt" to="43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" strokecolor="black [3213]" strokeweight=".5pt">
                <v:stroke joinstyle="miter"/>
              </v:line>
            </w:pict>
          </mc:Fallback>
        </mc:AlternateContent>
      </w:r>
      <w:r w:rsidRPr="0083610B">
        <w:rPr>
          <w:b/>
          <w:i/>
          <w:sz w:val="24"/>
        </w:rPr>
        <w:t>This old UMB job description was created between 2000 and 2014 and is being provided as a template or guide in the preparation of a current job description.  The essential functions are general in nature and may not accurately depict the duties of a specific unit.  Managers are encourage to update and provide specific duties that are applicable to work being performed in the unit.</w:t>
      </w:r>
    </w:p>
    <w:p w:rsidR="0050609D" w:rsidRPr="007357C7" w:rsidRDefault="0050609D" w:rsidP="00733492">
      <w:pPr>
        <w:rPr>
          <w:b/>
          <w:sz w:val="28"/>
          <w:szCs w:val="28"/>
        </w:rPr>
      </w:pPr>
      <w:r w:rsidRPr="007357C7">
        <w:rPr>
          <w:sz w:val="28"/>
          <w:szCs w:val="28"/>
        </w:rPr>
        <w:t xml:space="preserve">Job Title: </w:t>
      </w:r>
      <w:r w:rsidRPr="007357C7">
        <w:rPr>
          <w:sz w:val="28"/>
          <w:szCs w:val="28"/>
        </w:rPr>
        <w:tab/>
      </w:r>
      <w:r w:rsidRPr="009C51CB">
        <w:rPr>
          <w:b/>
          <w:noProof/>
          <w:sz w:val="28"/>
          <w:szCs w:val="28"/>
        </w:rPr>
        <w:t>Accountant, Financial Lead</w:t>
      </w:r>
    </w:p>
    <w:p w:rsidR="0081698E" w:rsidRDefault="0050609D" w:rsidP="00B71C86">
      <w:pPr>
        <w:spacing w:after="0"/>
        <w:contextualSpacing/>
        <w:rPr>
          <w:sz w:val="28"/>
          <w:szCs w:val="28"/>
        </w:rPr>
      </w:pPr>
      <w:r w:rsidRPr="007357C7">
        <w:rPr>
          <w:sz w:val="28"/>
          <w:szCs w:val="28"/>
        </w:rPr>
        <w:t>Job Family:</w:t>
      </w:r>
      <w:r w:rsidRPr="007357C7">
        <w:rPr>
          <w:sz w:val="28"/>
          <w:szCs w:val="28"/>
        </w:rPr>
        <w:tab/>
      </w:r>
      <w:r w:rsidRPr="009C51CB">
        <w:rPr>
          <w:noProof/>
          <w:sz w:val="28"/>
          <w:szCs w:val="28"/>
        </w:rPr>
        <w:t>Finance, Budget, Accounting, and Internal Audit</w:t>
      </w:r>
      <w:r w:rsidRPr="007357C7">
        <w:rPr>
          <w:sz w:val="28"/>
          <w:szCs w:val="28"/>
        </w:rPr>
        <w:tab/>
      </w:r>
      <w:r w:rsidRPr="007357C7">
        <w:rPr>
          <w:sz w:val="28"/>
          <w:szCs w:val="28"/>
        </w:rPr>
        <w:tab/>
      </w:r>
      <w:r w:rsidRPr="007357C7">
        <w:rPr>
          <w:sz w:val="28"/>
          <w:szCs w:val="28"/>
        </w:rPr>
        <w:tab/>
      </w:r>
    </w:p>
    <w:p w:rsidR="0050609D" w:rsidRPr="007357C7" w:rsidRDefault="0050609D" w:rsidP="00B71C86">
      <w:pPr>
        <w:spacing w:after="0"/>
        <w:contextualSpacing/>
        <w:rPr>
          <w:sz w:val="28"/>
          <w:szCs w:val="28"/>
        </w:rPr>
      </w:pPr>
      <w:r>
        <w:rPr>
          <w:sz w:val="28"/>
          <w:szCs w:val="28"/>
        </w:rPr>
        <w:t>Sub Family</w:t>
      </w:r>
      <w:r w:rsidRPr="007357C7">
        <w:rPr>
          <w:sz w:val="28"/>
          <w:szCs w:val="28"/>
        </w:rPr>
        <w:t xml:space="preserve">: </w:t>
      </w:r>
      <w:r w:rsidRPr="007357C7">
        <w:rPr>
          <w:sz w:val="28"/>
          <w:szCs w:val="28"/>
        </w:rPr>
        <w:tab/>
      </w:r>
      <w:r w:rsidRPr="009C51CB">
        <w:rPr>
          <w:noProof/>
          <w:sz w:val="28"/>
          <w:szCs w:val="28"/>
        </w:rPr>
        <w:t>Accounting - Sponsored Program</w:t>
      </w:r>
    </w:p>
    <w:p w:rsidR="0050609D" w:rsidRDefault="0050609D" w:rsidP="00733492">
      <w:pPr>
        <w:rPr>
          <w:b/>
          <w:sz w:val="24"/>
          <w:u w:val="single"/>
        </w:rPr>
      </w:pPr>
      <w:r w:rsidRPr="00733492">
        <w:rPr>
          <w:noProof/>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85725</wp:posOffset>
                </wp:positionV>
                <wp:extent cx="552450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48CFC1"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75pt,6.75pt" to="441.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" strokecolor="black [3213]" strokeweight=".5pt">
                <v:stroke joinstyle="miter"/>
              </v:line>
            </w:pict>
          </mc:Fallback>
        </mc:AlternateContent>
      </w:r>
    </w:p>
    <w:p w:rsidR="0050609D" w:rsidRPr="0083610B" w:rsidRDefault="0050609D" w:rsidP="00733492">
      <w:pPr>
        <w:rPr>
          <w:b/>
          <w:sz w:val="28"/>
          <w:szCs w:val="28"/>
          <w:u w:val="single"/>
        </w:rPr>
      </w:pPr>
      <w:r w:rsidRPr="0083610B">
        <w:rPr>
          <w:b/>
          <w:sz w:val="28"/>
          <w:szCs w:val="28"/>
          <w:u w:val="single"/>
        </w:rPr>
        <w:t>Job Summary:</w:t>
      </w:r>
    </w:p>
    <w:p w:rsidR="0050609D" w:rsidRPr="0083610B" w:rsidRDefault="0050609D" w:rsidP="00733492">
      <w:pPr>
        <w:rPr>
          <w:sz w:val="28"/>
          <w:szCs w:val="28"/>
        </w:rPr>
      </w:pPr>
      <w:r w:rsidRPr="009C51CB">
        <w:rPr>
          <w:noProof/>
          <w:sz w:val="28"/>
          <w:szCs w:val="28"/>
        </w:rPr>
        <w:t>The Lead Financial Accountant is responsible for leading financial and management accounting in specific fields of the University’s Administrative and Finances departments. This position will be responsible for overseeing the development and maintenance o</w:t>
      </w:r>
      <w:r w:rsidR="0081698E">
        <w:rPr>
          <w:noProof/>
          <w:sz w:val="28"/>
          <w:szCs w:val="28"/>
        </w:rPr>
        <w:t>f</w:t>
      </w:r>
      <w:r w:rsidR="00563598">
        <w:rPr>
          <w:noProof/>
          <w:sz w:val="28"/>
          <w:szCs w:val="28"/>
        </w:rPr>
        <w:t xml:space="preserve"> the department.</w:t>
      </w:r>
      <w:bookmarkStart w:id="0" w:name="_GoBack"/>
      <w:bookmarkEnd w:id="0"/>
    </w:p>
    <w:p w:rsidR="0050609D" w:rsidRPr="0083610B" w:rsidRDefault="0050609D" w:rsidP="00733492">
      <w:pPr>
        <w:rPr>
          <w:b/>
          <w:sz w:val="28"/>
          <w:szCs w:val="28"/>
          <w:u w:val="single"/>
        </w:rPr>
      </w:pPr>
      <w:r w:rsidRPr="0083610B">
        <w:rPr>
          <w:b/>
          <w:sz w:val="28"/>
          <w:szCs w:val="28"/>
          <w:u w:val="single"/>
        </w:rPr>
        <w:t>Essential Functions:</w:t>
      </w:r>
    </w:p>
    <w:p w:rsidR="0050609D" w:rsidRPr="0083610B" w:rsidRDefault="0050609D" w:rsidP="0069088A">
      <w:pPr>
        <w:pStyle w:val="ListParagraph"/>
        <w:numPr>
          <w:ilvl w:val="0"/>
          <w:numId w:val="1"/>
        </w:numPr>
        <w:rPr>
          <w:sz w:val="28"/>
          <w:szCs w:val="28"/>
        </w:rPr>
      </w:pPr>
      <w:r w:rsidRPr="009C51CB">
        <w:rPr>
          <w:noProof/>
          <w:sz w:val="28"/>
          <w:szCs w:val="28"/>
        </w:rPr>
        <w:t>Direct preparation and distribution of accurate and timely month-end, quarterly, and year-end close reports and financial information which may include financial charts, cash flow statement, or budget vs. actual variance analysis.</w:t>
      </w:r>
    </w:p>
    <w:p w:rsidR="0050609D" w:rsidRPr="0083610B" w:rsidRDefault="0050609D" w:rsidP="0069088A">
      <w:pPr>
        <w:pStyle w:val="ListParagraph"/>
        <w:numPr>
          <w:ilvl w:val="0"/>
          <w:numId w:val="1"/>
        </w:numPr>
        <w:rPr>
          <w:sz w:val="28"/>
          <w:szCs w:val="28"/>
        </w:rPr>
      </w:pPr>
      <w:r w:rsidRPr="009C51CB">
        <w:rPr>
          <w:noProof/>
          <w:sz w:val="28"/>
          <w:szCs w:val="28"/>
        </w:rPr>
        <w:t>Determine performance compliance with University policies and procedures regarding internal, business, fiscal and operational accountability and compliance.  Coordinate reports and responses to internal and other external agencies.</w:t>
      </w:r>
    </w:p>
    <w:p w:rsidR="0050609D" w:rsidRPr="0083610B" w:rsidRDefault="0050609D" w:rsidP="0069088A">
      <w:pPr>
        <w:pStyle w:val="ListParagraph"/>
        <w:numPr>
          <w:ilvl w:val="0"/>
          <w:numId w:val="1"/>
        </w:numPr>
        <w:rPr>
          <w:sz w:val="28"/>
          <w:szCs w:val="28"/>
        </w:rPr>
      </w:pPr>
      <w:r w:rsidRPr="009C51CB">
        <w:rPr>
          <w:noProof/>
          <w:sz w:val="28"/>
          <w:szCs w:val="28"/>
        </w:rPr>
        <w:t>Lead the investigation into a wide range of budget, financial, and/or fiscal compliance deficiencies and develops effective controls and other specialized reviews.</w:t>
      </w:r>
    </w:p>
    <w:p w:rsidR="0050609D" w:rsidRPr="009C51CB" w:rsidRDefault="0050609D" w:rsidP="0063144B">
      <w:pPr>
        <w:pStyle w:val="ListParagraph"/>
        <w:numPr>
          <w:ilvl w:val="0"/>
          <w:numId w:val="1"/>
        </w:numPr>
        <w:rPr>
          <w:noProof/>
          <w:sz w:val="28"/>
          <w:szCs w:val="28"/>
        </w:rPr>
      </w:pPr>
      <w:r w:rsidRPr="009C51CB">
        <w:rPr>
          <w:noProof/>
          <w:sz w:val="28"/>
          <w:szCs w:val="28"/>
        </w:rPr>
        <w:t>Develop budget and forecasting reports.</w:t>
      </w:r>
    </w:p>
    <w:p w:rsidR="0050609D" w:rsidRPr="0083610B" w:rsidRDefault="0050609D" w:rsidP="0069088A">
      <w:pPr>
        <w:pStyle w:val="ListParagraph"/>
        <w:numPr>
          <w:ilvl w:val="0"/>
          <w:numId w:val="1"/>
        </w:numPr>
        <w:rPr>
          <w:sz w:val="28"/>
          <w:szCs w:val="28"/>
        </w:rPr>
      </w:pPr>
      <w:r w:rsidRPr="009C51CB">
        <w:rPr>
          <w:noProof/>
          <w:sz w:val="28"/>
          <w:szCs w:val="28"/>
        </w:rPr>
        <w:t>Develop and implement of training programs as needs are identified.</w:t>
      </w:r>
    </w:p>
    <w:p w:rsidR="0050609D" w:rsidRPr="0083610B" w:rsidRDefault="0050609D" w:rsidP="0069088A">
      <w:pPr>
        <w:pStyle w:val="ListParagraph"/>
        <w:numPr>
          <w:ilvl w:val="0"/>
          <w:numId w:val="1"/>
        </w:numPr>
        <w:rPr>
          <w:sz w:val="28"/>
          <w:szCs w:val="28"/>
        </w:rPr>
      </w:pPr>
      <w:r w:rsidRPr="009C51CB">
        <w:rPr>
          <w:noProof/>
          <w:sz w:val="28"/>
          <w:szCs w:val="28"/>
        </w:rPr>
        <w:t>Review University’s financial statements for accuracy and clarity.  Collaborate with management and internal/external partners to support University goals and objectives.</w:t>
      </w:r>
    </w:p>
    <w:p w:rsidR="0050609D" w:rsidRPr="0083610B" w:rsidRDefault="0050609D" w:rsidP="0069088A">
      <w:pPr>
        <w:pStyle w:val="ListParagraph"/>
        <w:numPr>
          <w:ilvl w:val="0"/>
          <w:numId w:val="1"/>
        </w:numPr>
        <w:rPr>
          <w:sz w:val="28"/>
          <w:szCs w:val="28"/>
        </w:rPr>
      </w:pPr>
      <w:r w:rsidRPr="009C51CB">
        <w:rPr>
          <w:noProof/>
          <w:sz w:val="28"/>
          <w:szCs w:val="28"/>
        </w:rPr>
        <w:lastRenderedPageBreak/>
        <w:t>Evaluate financial scope and objectives and performs testing to accomplish reviews and special projects.  Assist campus departments in correcting identified deficiencies as needed.</w:t>
      </w:r>
    </w:p>
    <w:p w:rsidR="0050609D" w:rsidRPr="0083610B" w:rsidRDefault="0050609D" w:rsidP="0069088A">
      <w:pPr>
        <w:pStyle w:val="ListParagraph"/>
        <w:numPr>
          <w:ilvl w:val="0"/>
          <w:numId w:val="1"/>
        </w:numPr>
        <w:rPr>
          <w:sz w:val="28"/>
          <w:szCs w:val="28"/>
        </w:rPr>
      </w:pPr>
      <w:r w:rsidRPr="009C51CB">
        <w:rPr>
          <w:noProof/>
          <w:sz w:val="28"/>
          <w:szCs w:val="28"/>
        </w:rPr>
        <w:t>Support management with special projects and workflow process improvements.</w:t>
      </w:r>
    </w:p>
    <w:p w:rsidR="0050609D" w:rsidRPr="0083610B" w:rsidRDefault="0050609D" w:rsidP="0069088A">
      <w:pPr>
        <w:pStyle w:val="ListParagraph"/>
        <w:numPr>
          <w:ilvl w:val="0"/>
          <w:numId w:val="1"/>
        </w:numPr>
        <w:rPr>
          <w:sz w:val="28"/>
          <w:szCs w:val="28"/>
        </w:rPr>
      </w:pPr>
      <w:r w:rsidRPr="009C51CB">
        <w:rPr>
          <w:noProof/>
          <w:sz w:val="28"/>
          <w:szCs w:val="28"/>
        </w:rPr>
        <w:t>Responsible for thorough review of all assigned financial accounts and University expenditures.</w:t>
      </w:r>
    </w:p>
    <w:p w:rsidR="0050609D" w:rsidRPr="0083610B" w:rsidRDefault="0050609D" w:rsidP="0069088A">
      <w:pPr>
        <w:pStyle w:val="ListParagraph"/>
        <w:numPr>
          <w:ilvl w:val="0"/>
          <w:numId w:val="1"/>
        </w:numPr>
        <w:rPr>
          <w:sz w:val="28"/>
          <w:szCs w:val="28"/>
        </w:rPr>
      </w:pPr>
      <w:r w:rsidRPr="0083610B">
        <w:rPr>
          <w:sz w:val="28"/>
          <w:szCs w:val="28"/>
        </w:rPr>
        <w:t>Performs other duties as assigned.</w:t>
      </w:r>
    </w:p>
    <w:p w:rsidR="0050609D" w:rsidRPr="0083610B" w:rsidRDefault="0050609D" w:rsidP="00733492">
      <w:pPr>
        <w:rPr>
          <w:b/>
          <w:sz w:val="28"/>
          <w:szCs w:val="28"/>
          <w:u w:val="single"/>
        </w:rPr>
      </w:pPr>
      <w:r w:rsidRPr="0083610B">
        <w:rPr>
          <w:b/>
          <w:sz w:val="28"/>
          <w:szCs w:val="28"/>
          <w:u w:val="single"/>
        </w:rPr>
        <w:t>Minimum Qualifications</w:t>
      </w:r>
    </w:p>
    <w:p w:rsidR="0050609D" w:rsidRPr="0083610B" w:rsidRDefault="0050609D" w:rsidP="00FA029B">
      <w:pPr>
        <w:spacing w:after="120"/>
        <w:contextualSpacing/>
        <w:rPr>
          <w:sz w:val="28"/>
          <w:szCs w:val="28"/>
        </w:rPr>
      </w:pPr>
      <w:r w:rsidRPr="0083610B">
        <w:rPr>
          <w:sz w:val="28"/>
          <w:szCs w:val="28"/>
        </w:rPr>
        <w:t xml:space="preserve">Education: </w:t>
      </w:r>
      <w:r w:rsidRPr="009C51CB">
        <w:rPr>
          <w:noProof/>
          <w:sz w:val="28"/>
          <w:szCs w:val="28"/>
        </w:rPr>
        <w:t>Bachelors</w:t>
      </w:r>
      <w:r w:rsidRPr="0083610B">
        <w:rPr>
          <w:sz w:val="28"/>
          <w:szCs w:val="28"/>
        </w:rPr>
        <w:t xml:space="preserve"> </w:t>
      </w:r>
      <w:r w:rsidRPr="009C51CB">
        <w:rPr>
          <w:noProof/>
          <w:sz w:val="28"/>
          <w:szCs w:val="28"/>
        </w:rPr>
        <w:t>Accounting, Business Administration, Business, Finance, or related field</w:t>
      </w:r>
    </w:p>
    <w:p w:rsidR="0050609D" w:rsidRPr="0083610B" w:rsidRDefault="0050609D" w:rsidP="00FA029B">
      <w:pPr>
        <w:spacing w:after="120"/>
        <w:contextualSpacing/>
        <w:rPr>
          <w:sz w:val="28"/>
          <w:szCs w:val="28"/>
        </w:rPr>
      </w:pPr>
      <w:r w:rsidRPr="0083610B">
        <w:rPr>
          <w:sz w:val="28"/>
          <w:szCs w:val="28"/>
        </w:rPr>
        <w:t xml:space="preserve">Experience: </w:t>
      </w:r>
      <w:r w:rsidRPr="009C51CB">
        <w:rPr>
          <w:noProof/>
          <w:sz w:val="28"/>
          <w:szCs w:val="28"/>
        </w:rPr>
        <w:t>Five (5) years</w:t>
      </w:r>
      <w:r w:rsidRPr="0083610B">
        <w:rPr>
          <w:sz w:val="28"/>
          <w:szCs w:val="28"/>
        </w:rPr>
        <w:t xml:space="preserve"> </w:t>
      </w:r>
      <w:r w:rsidRPr="009C51CB">
        <w:rPr>
          <w:noProof/>
          <w:sz w:val="28"/>
          <w:szCs w:val="28"/>
        </w:rPr>
        <w:t>experience in Financial or Management accounting, budgeting, auditing, assessment of Internal controls or Financial analysis is required including three (3) year in relevant accounting specialization.</w:t>
      </w:r>
    </w:p>
    <w:p w:rsidR="0050609D" w:rsidRPr="0083610B" w:rsidRDefault="0050609D" w:rsidP="00FA029B">
      <w:pPr>
        <w:spacing w:after="120"/>
        <w:contextualSpacing/>
        <w:rPr>
          <w:sz w:val="28"/>
          <w:szCs w:val="28"/>
        </w:rPr>
      </w:pPr>
      <w:r w:rsidRPr="0083610B">
        <w:rPr>
          <w:sz w:val="28"/>
          <w:szCs w:val="28"/>
        </w:rPr>
        <w:t xml:space="preserve">Supervisory: </w:t>
      </w:r>
    </w:p>
    <w:p w:rsidR="0050609D" w:rsidRPr="0083610B" w:rsidRDefault="0050609D" w:rsidP="00FA029B">
      <w:pPr>
        <w:spacing w:after="120"/>
        <w:contextualSpacing/>
        <w:rPr>
          <w:sz w:val="28"/>
          <w:szCs w:val="28"/>
        </w:rPr>
      </w:pPr>
      <w:r w:rsidRPr="0083610B">
        <w:rPr>
          <w:sz w:val="28"/>
          <w:szCs w:val="28"/>
        </w:rPr>
        <w:t xml:space="preserve">Licensure/Certification: </w:t>
      </w:r>
      <w:r w:rsidRPr="009C51CB">
        <w:rPr>
          <w:noProof/>
          <w:sz w:val="28"/>
          <w:szCs w:val="28"/>
        </w:rPr>
        <w:t>Certified Public Accountant (CPA), Certified Management Accountant (CMA), Certified Financial Manager (CFM), or Certified Internal Auditor (CIA) preferred.</w:t>
      </w:r>
    </w:p>
    <w:p w:rsidR="0050609D" w:rsidRPr="0083610B" w:rsidRDefault="0050609D" w:rsidP="00FA029B">
      <w:pPr>
        <w:spacing w:after="120"/>
        <w:contextualSpacing/>
        <w:rPr>
          <w:noProof/>
          <w:sz w:val="28"/>
          <w:szCs w:val="28"/>
        </w:rPr>
      </w:pPr>
      <w:r w:rsidRPr="0083610B">
        <w:rPr>
          <w:sz w:val="28"/>
          <w:szCs w:val="28"/>
        </w:rPr>
        <w:t xml:space="preserve">Other:  </w:t>
      </w:r>
      <w:r w:rsidRPr="009C51CB">
        <w:rPr>
          <w:noProof/>
          <w:sz w:val="28"/>
          <w:szCs w:val="28"/>
        </w:rPr>
        <w:t>No subsitution of experience for minimum education requirement.</w:t>
      </w:r>
    </w:p>
    <w:p w:rsidR="0050609D" w:rsidRPr="0083610B" w:rsidRDefault="0050609D" w:rsidP="00733492">
      <w:pPr>
        <w:rPr>
          <w:b/>
          <w:noProof/>
          <w:sz w:val="28"/>
          <w:szCs w:val="28"/>
          <w:u w:val="single"/>
        </w:rPr>
      </w:pPr>
    </w:p>
    <w:p w:rsidR="0050609D" w:rsidRPr="0083610B" w:rsidRDefault="0050609D" w:rsidP="00733492">
      <w:pPr>
        <w:rPr>
          <w:b/>
          <w:noProof/>
          <w:sz w:val="28"/>
          <w:szCs w:val="28"/>
          <w:u w:val="single"/>
        </w:rPr>
      </w:pPr>
      <w:r w:rsidRPr="0083610B">
        <w:rPr>
          <w:b/>
          <w:noProof/>
          <w:sz w:val="28"/>
          <w:szCs w:val="28"/>
          <w:u w:val="single"/>
        </w:rPr>
        <w:t>Knowledge, Skills, and Abilities</w:t>
      </w:r>
    </w:p>
    <w:p w:rsidR="0050609D" w:rsidRPr="0083610B" w:rsidRDefault="0050609D" w:rsidP="00733492">
      <w:pPr>
        <w:rPr>
          <w:i/>
          <w:noProof/>
          <w:sz w:val="28"/>
          <w:szCs w:val="28"/>
        </w:rPr>
      </w:pPr>
      <w:r w:rsidRPr="0083610B">
        <w:rPr>
          <w:i/>
          <w:noProof/>
          <w:sz w:val="28"/>
          <w:szCs w:val="28"/>
        </w:rPr>
        <w:t>Managers may provide prefered knowledge, skills, and abilities as necessary.</w:t>
      </w:r>
    </w:p>
    <w:p w:rsidR="0050609D" w:rsidRDefault="0050609D" w:rsidP="00733492">
      <w:pPr>
        <w:rPr>
          <w:i/>
          <w:noProof/>
        </w:rPr>
      </w:pPr>
      <w:r w:rsidRPr="00733492">
        <w:rPr>
          <w:noProof/>
        </w:rPr>
        <mc:AlternateContent>
          <mc:Choice Requires="wps">
            <w:drawing>
              <wp:anchor distT="0" distB="0" distL="114300" distR="114300" simplePos="0" relativeHeight="251660288" behindDoc="0" locked="0" layoutInCell="1" allowOverlap="1" wp14:anchorId="04BFE851" wp14:editId="51402233">
                <wp:simplePos x="0" y="0"/>
                <wp:positionH relativeFrom="column">
                  <wp:posOffset>0</wp:posOffset>
                </wp:positionH>
                <wp:positionV relativeFrom="paragraph">
                  <wp:posOffset>247015</wp:posOffset>
                </wp:positionV>
                <wp:extent cx="552450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583B43"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0,19.45pt" to="43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" strokecolor="black [3213]" strokeweight=".5pt">
                <v:stroke joinstyle="miter"/>
              </v:line>
            </w:pict>
          </mc:Fallback>
        </mc:AlternateContent>
      </w:r>
    </w:p>
    <w:p w:rsidR="0050609D" w:rsidRPr="0083610B" w:rsidRDefault="0050609D" w:rsidP="007357C7">
      <w:pPr>
        <w:spacing w:after="0"/>
        <w:contextualSpacing/>
        <w:rPr>
          <w:sz w:val="20"/>
          <w:szCs w:val="16"/>
        </w:rPr>
      </w:pPr>
      <w:r w:rsidRPr="0083610B">
        <w:rPr>
          <w:sz w:val="20"/>
          <w:szCs w:val="16"/>
        </w:rPr>
        <w:t>Job Code:</w:t>
      </w:r>
      <w:r w:rsidRPr="0083610B">
        <w:rPr>
          <w:sz w:val="20"/>
          <w:szCs w:val="16"/>
        </w:rPr>
        <w:tab/>
      </w:r>
      <w:r w:rsidRPr="009C51CB">
        <w:rPr>
          <w:noProof/>
          <w:sz w:val="20"/>
          <w:szCs w:val="16"/>
        </w:rPr>
        <w:t>E1254G</w:t>
      </w:r>
    </w:p>
    <w:p w:rsidR="0050609D" w:rsidRPr="0083610B" w:rsidRDefault="0050609D" w:rsidP="007357C7">
      <w:pPr>
        <w:spacing w:after="0"/>
        <w:contextualSpacing/>
        <w:rPr>
          <w:sz w:val="20"/>
          <w:szCs w:val="16"/>
        </w:rPr>
      </w:pPr>
      <w:r w:rsidRPr="0083610B">
        <w:rPr>
          <w:sz w:val="20"/>
          <w:szCs w:val="16"/>
        </w:rPr>
        <w:t xml:space="preserve">SOC Code: </w:t>
      </w:r>
      <w:r w:rsidRPr="0083610B">
        <w:rPr>
          <w:sz w:val="20"/>
          <w:szCs w:val="16"/>
        </w:rPr>
        <w:tab/>
      </w:r>
      <w:r w:rsidRPr="009C51CB">
        <w:rPr>
          <w:noProof/>
          <w:sz w:val="20"/>
          <w:szCs w:val="16"/>
        </w:rPr>
        <w:t>132010</w:t>
      </w:r>
      <w:r w:rsidRPr="0083610B">
        <w:rPr>
          <w:sz w:val="20"/>
          <w:szCs w:val="16"/>
        </w:rPr>
        <w:tab/>
      </w:r>
      <w:r w:rsidRPr="0083610B">
        <w:rPr>
          <w:sz w:val="20"/>
          <w:szCs w:val="16"/>
        </w:rPr>
        <w:tab/>
      </w:r>
      <w:r w:rsidRPr="0083610B">
        <w:rPr>
          <w:sz w:val="20"/>
          <w:szCs w:val="16"/>
        </w:rPr>
        <w:tab/>
      </w:r>
      <w:r w:rsidRPr="0083610B">
        <w:rPr>
          <w:sz w:val="20"/>
          <w:szCs w:val="16"/>
        </w:rPr>
        <w:tab/>
        <w:t>IPEDS:</w:t>
      </w:r>
      <w:r w:rsidRPr="0083610B">
        <w:rPr>
          <w:sz w:val="20"/>
          <w:szCs w:val="16"/>
        </w:rPr>
        <w:tab/>
      </w:r>
      <w:r w:rsidRPr="0083610B">
        <w:rPr>
          <w:sz w:val="20"/>
          <w:szCs w:val="16"/>
        </w:rPr>
        <w:tab/>
      </w:r>
      <w:r w:rsidRPr="009C51CB">
        <w:rPr>
          <w:noProof/>
          <w:sz w:val="20"/>
          <w:szCs w:val="16"/>
        </w:rPr>
        <w:t>Business</w:t>
      </w:r>
      <w:r w:rsidRPr="0083610B">
        <w:rPr>
          <w:sz w:val="20"/>
          <w:szCs w:val="16"/>
        </w:rPr>
        <w:tab/>
      </w:r>
    </w:p>
    <w:p w:rsidR="0050609D" w:rsidRPr="0083610B" w:rsidRDefault="0050609D" w:rsidP="007357C7">
      <w:pPr>
        <w:spacing w:after="0"/>
        <w:contextualSpacing/>
        <w:rPr>
          <w:sz w:val="20"/>
          <w:szCs w:val="16"/>
        </w:rPr>
      </w:pPr>
      <w:r w:rsidRPr="0083610B">
        <w:rPr>
          <w:sz w:val="20"/>
          <w:szCs w:val="16"/>
        </w:rPr>
        <w:t>EEO6 Code:</w:t>
      </w:r>
      <w:r w:rsidRPr="0083610B">
        <w:rPr>
          <w:sz w:val="20"/>
          <w:szCs w:val="16"/>
        </w:rPr>
        <w:tab/>
      </w:r>
      <w:r w:rsidRPr="009C51CB">
        <w:rPr>
          <w:noProof/>
          <w:sz w:val="20"/>
          <w:szCs w:val="16"/>
        </w:rPr>
        <w:t>Professional</w:t>
      </w:r>
      <w:r w:rsidRPr="0083610B">
        <w:rPr>
          <w:sz w:val="20"/>
          <w:szCs w:val="16"/>
        </w:rPr>
        <w:tab/>
      </w:r>
      <w:r w:rsidRPr="0083610B">
        <w:rPr>
          <w:sz w:val="20"/>
          <w:szCs w:val="16"/>
        </w:rPr>
        <w:tab/>
      </w:r>
      <w:r w:rsidRPr="0083610B">
        <w:rPr>
          <w:sz w:val="20"/>
          <w:szCs w:val="16"/>
        </w:rPr>
        <w:tab/>
        <w:t>State Code:</w:t>
      </w:r>
      <w:r w:rsidRPr="0083610B">
        <w:rPr>
          <w:sz w:val="20"/>
          <w:szCs w:val="16"/>
        </w:rPr>
        <w:tab/>
      </w:r>
      <w:r w:rsidRPr="009C51CB">
        <w:rPr>
          <w:noProof/>
          <w:sz w:val="20"/>
          <w:szCs w:val="16"/>
        </w:rPr>
        <w:t>9359008</w:t>
      </w:r>
    </w:p>
    <w:p w:rsidR="0050609D" w:rsidRPr="0083610B" w:rsidRDefault="0050609D" w:rsidP="007357C7">
      <w:pPr>
        <w:spacing w:after="0"/>
        <w:contextualSpacing/>
        <w:rPr>
          <w:sz w:val="20"/>
          <w:szCs w:val="16"/>
        </w:rPr>
      </w:pPr>
      <w:r w:rsidRPr="0083610B">
        <w:rPr>
          <w:sz w:val="20"/>
          <w:szCs w:val="16"/>
        </w:rPr>
        <w:t>USM eCode:</w:t>
      </w:r>
      <w:r w:rsidRPr="0083610B">
        <w:rPr>
          <w:sz w:val="20"/>
          <w:szCs w:val="16"/>
        </w:rPr>
        <w:tab/>
      </w:r>
      <w:r w:rsidRPr="009C51CB">
        <w:rPr>
          <w:noProof/>
          <w:sz w:val="20"/>
          <w:szCs w:val="16"/>
        </w:rPr>
        <w:t>E40121</w:t>
      </w:r>
      <w:r w:rsidRPr="0083610B">
        <w:rPr>
          <w:sz w:val="20"/>
          <w:szCs w:val="16"/>
        </w:rPr>
        <w:tab/>
      </w:r>
      <w:r w:rsidRPr="0083610B">
        <w:rPr>
          <w:sz w:val="20"/>
          <w:szCs w:val="16"/>
        </w:rPr>
        <w:tab/>
      </w:r>
      <w:r w:rsidRPr="0083610B">
        <w:rPr>
          <w:sz w:val="20"/>
          <w:szCs w:val="16"/>
        </w:rPr>
        <w:tab/>
      </w:r>
      <w:r w:rsidRPr="0083610B">
        <w:rPr>
          <w:sz w:val="20"/>
          <w:szCs w:val="16"/>
        </w:rPr>
        <w:tab/>
        <w:t xml:space="preserve">AAP Code: </w:t>
      </w:r>
      <w:r w:rsidRPr="0083610B">
        <w:rPr>
          <w:sz w:val="20"/>
          <w:szCs w:val="16"/>
        </w:rPr>
        <w:tab/>
      </w:r>
      <w:r w:rsidRPr="009C51CB">
        <w:rPr>
          <w:noProof/>
          <w:sz w:val="20"/>
          <w:szCs w:val="16"/>
        </w:rPr>
        <w:t>3A</w:t>
      </w:r>
    </w:p>
    <w:p w:rsidR="0050609D" w:rsidRDefault="0050609D" w:rsidP="00733492">
      <w:pPr>
        <w:rPr>
          <w:i/>
          <w:noProof/>
          <w:sz w:val="16"/>
          <w:szCs w:val="16"/>
        </w:rPr>
        <w:sectPr w:rsidR="0050609D" w:rsidSect="0050609D">
          <w:headerReference w:type="default" r:id="rId7"/>
          <w:footerReference w:type="default" r:id="rId8"/>
          <w:pgSz w:w="12240" w:h="15840"/>
          <w:pgMar w:top="1008" w:right="1440" w:bottom="1008" w:left="1440" w:header="720" w:footer="720" w:gutter="0"/>
          <w:pgNumType w:start="1"/>
          <w:cols w:space="720"/>
          <w:docGrid w:linePitch="360"/>
        </w:sectPr>
      </w:pPr>
      <w:r w:rsidRPr="00B84125">
        <w:rPr>
          <w:noProof/>
          <w:sz w:val="16"/>
          <w:szCs w:val="16"/>
        </w:rPr>
        <mc:AlternateContent>
          <mc:Choice Requires="wps">
            <w:drawing>
              <wp:anchor distT="0" distB="0" distL="114300" distR="114300" simplePos="0" relativeHeight="251661312" behindDoc="0" locked="0" layoutInCell="1" allowOverlap="1" wp14:anchorId="5E217E86" wp14:editId="45FFB4BE">
                <wp:simplePos x="0" y="0"/>
                <wp:positionH relativeFrom="column">
                  <wp:posOffset>0</wp:posOffset>
                </wp:positionH>
                <wp:positionV relativeFrom="paragraph">
                  <wp:posOffset>-635</wp:posOffset>
                </wp:positionV>
                <wp:extent cx="5524500" cy="1905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2F42AC"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05pt" to="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" strokecolor="black [3213]" strokeweight=".5pt">
                <v:stroke joinstyle="miter"/>
              </v:line>
            </w:pict>
          </mc:Fallback>
        </mc:AlternateContent>
      </w:r>
    </w:p>
    <w:p w:rsidR="0050609D" w:rsidRPr="00B84125" w:rsidRDefault="0050609D" w:rsidP="00733492">
      <w:pPr>
        <w:rPr>
          <w:i/>
          <w:noProof/>
          <w:sz w:val="16"/>
          <w:szCs w:val="16"/>
        </w:rPr>
      </w:pPr>
    </w:p>
    <w:sectPr w:rsidR="0050609D" w:rsidRPr="00B84125" w:rsidSect="0050609D">
      <w:headerReference w:type="default" r:id="rId9"/>
      <w:footerReference w:type="default" r:id="rId10"/>
      <w:type w:val="continuous"/>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609D" w:rsidRDefault="0050609D" w:rsidP="00733492">
      <w:pPr>
        <w:spacing w:after="0" w:line="240" w:lineRule="auto"/>
      </w:pPr>
      <w:r>
        <w:separator/>
      </w:r>
    </w:p>
  </w:endnote>
  <w:endnote w:type="continuationSeparator" w:id="0">
    <w:p w:rsidR="0050609D" w:rsidRDefault="0050609D" w:rsidP="00733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0150895"/>
      <w:docPartObj>
        <w:docPartGallery w:val="Page Numbers (Bottom of Page)"/>
        <w:docPartUnique/>
      </w:docPartObj>
    </w:sdtPr>
    <w:sdtEndPr>
      <w:rPr>
        <w:noProof/>
      </w:rPr>
    </w:sdtEndPr>
    <w:sdtContent>
      <w:p w:rsidR="0050609D" w:rsidRDefault="0050609D" w:rsidP="00106EA5">
        <w:pPr>
          <w:pStyle w:val="Footer"/>
        </w:pPr>
        <w:r w:rsidRPr="009C51CB">
          <w:rPr>
            <w:noProof/>
            <w:sz w:val="18"/>
          </w:rPr>
          <w:t>Accountant, Financial Lead</w:t>
        </w:r>
        <w:r w:rsidRPr="00106EA5">
          <w:rPr>
            <w:sz w:val="18"/>
          </w:rPr>
          <w:t xml:space="preserve">         </w:t>
        </w:r>
        <w:r>
          <w:t xml:space="preserve">                                                   </w:t>
        </w:r>
        <w:r>
          <w:fldChar w:fldCharType="begin"/>
        </w:r>
        <w:r>
          <w:instrText xml:space="preserve"> PAGE   \* MERGEFORMAT </w:instrText>
        </w:r>
        <w:r>
          <w:fldChar w:fldCharType="separate"/>
        </w:r>
        <w:r w:rsidR="00563598">
          <w:rPr>
            <w:noProof/>
          </w:rPr>
          <w:t>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495971"/>
      <w:docPartObj>
        <w:docPartGallery w:val="Page Numbers (Bottom of Page)"/>
        <w:docPartUnique/>
      </w:docPartObj>
    </w:sdtPr>
    <w:sdtEndPr>
      <w:rPr>
        <w:noProof/>
      </w:rPr>
    </w:sdtEndPr>
    <w:sdtContent>
      <w:p w:rsidR="00194117" w:rsidRDefault="0063144B" w:rsidP="00106EA5">
        <w:pPr>
          <w:pStyle w:val="Footer"/>
        </w:pPr>
        <w:r w:rsidRPr="009C51CB">
          <w:rPr>
            <w:noProof/>
            <w:sz w:val="18"/>
          </w:rPr>
          <w:t>Accountant, Financial Lead</w:t>
        </w:r>
        <w:r w:rsidR="00194117" w:rsidRPr="00106EA5">
          <w:rPr>
            <w:sz w:val="18"/>
          </w:rPr>
          <w:t xml:space="preserve">         </w:t>
        </w:r>
        <w:r w:rsidR="00194117">
          <w:t xml:space="preserve">                                                   </w:t>
        </w:r>
        <w:r w:rsidR="00194117">
          <w:fldChar w:fldCharType="begin"/>
        </w:r>
        <w:r w:rsidR="00194117">
          <w:instrText xml:space="preserve"> PAGE   \* MERGEFORMAT </w:instrText>
        </w:r>
        <w:r w:rsidR="00194117">
          <w:fldChar w:fldCharType="separate"/>
        </w:r>
        <w:r w:rsidR="0050609D">
          <w:rPr>
            <w:noProof/>
          </w:rPr>
          <w:t>1</w:t>
        </w:r>
        <w:r w:rsidR="00194117">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609D" w:rsidRDefault="0050609D" w:rsidP="00733492">
      <w:pPr>
        <w:spacing w:after="0" w:line="240" w:lineRule="auto"/>
      </w:pPr>
      <w:r>
        <w:separator/>
      </w:r>
    </w:p>
  </w:footnote>
  <w:footnote w:type="continuationSeparator" w:id="0">
    <w:p w:rsidR="0050609D" w:rsidRDefault="0050609D" w:rsidP="00733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09D" w:rsidRPr="0083610B" w:rsidRDefault="0050609D">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50609D" w:rsidTr="0069088A">
      <w:trPr>
        <w:trHeight w:val="333"/>
      </w:trPr>
      <w:tc>
        <w:tcPr>
          <w:tcW w:w="0" w:type="auto"/>
          <w:shd w:val="clear" w:color="auto" w:fill="FF0000"/>
          <w:vAlign w:val="center"/>
        </w:tcPr>
        <w:p w:rsidR="0050609D" w:rsidRDefault="0050609D">
          <w:pPr>
            <w:pStyle w:val="Header"/>
            <w:rPr>
              <w:caps/>
              <w:color w:val="FFFFFF" w:themeColor="background1"/>
            </w:rPr>
          </w:pPr>
        </w:p>
      </w:tc>
      <w:tc>
        <w:tcPr>
          <w:tcW w:w="0" w:type="auto"/>
          <w:shd w:val="clear" w:color="auto" w:fill="D9D9D9" w:themeFill="background1" w:themeFillShade="D9"/>
        </w:tcPr>
        <w:p w:rsidR="0050609D" w:rsidRPr="00F64D03" w:rsidRDefault="00563598" w:rsidP="00C276CF">
          <w:pPr>
            <w:pStyle w:val="Header"/>
            <w:jc w:val="center"/>
            <w:rPr>
              <w:b/>
              <w:caps/>
              <w:color w:val="FFFFFF" w:themeColor="background1"/>
            </w:rPr>
          </w:pPr>
          <w:sdt>
            <w:sdtPr>
              <w:rPr>
                <w:b/>
                <w:sz w:val="32"/>
              </w:rPr>
              <w:alias w:val="Title"/>
              <w:tag w:val=""/>
              <w:id w:val="-1157453318"/>
              <w:placeholder>
                <w:docPart w:val="BCBCF1DE460C4F4D96F0A8FFC7E3A12A"/>
              </w:placeholder>
              <w:dataBinding w:prefixMappings="xmlns:ns0='http://purl.org/dc/elements/1.1/' xmlns:ns1='http://schemas.openxmlformats.org/package/2006/metadata/core-properties' " w:xpath="/ns1:coreProperties[1]/ns0:title[1]" w:storeItemID="{6C3C8BC8-F283-45AE-878A-BAB7291924A1}"/>
              <w:text/>
            </w:sdtPr>
            <w:sdtEndPr/>
            <w:sdtContent>
              <w:r w:rsidR="0081698E">
                <w:rPr>
                  <w:b/>
                  <w:sz w:val="32"/>
                </w:rPr>
                <w:t>University of Maryland, Baltimore - OLD JOB DESCRIPTION</w:t>
              </w:r>
            </w:sdtContent>
          </w:sdt>
        </w:p>
      </w:tc>
    </w:tr>
  </w:tbl>
  <w:p w:rsidR="0050609D" w:rsidRDefault="005060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117" w:rsidRPr="0083610B" w:rsidRDefault="00194117">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194117" w:rsidTr="0069088A">
      <w:trPr>
        <w:trHeight w:val="333"/>
      </w:trPr>
      <w:tc>
        <w:tcPr>
          <w:tcW w:w="0" w:type="auto"/>
          <w:shd w:val="clear" w:color="auto" w:fill="FF0000"/>
          <w:vAlign w:val="center"/>
        </w:tcPr>
        <w:p w:rsidR="00194117" w:rsidRDefault="00194117">
          <w:pPr>
            <w:pStyle w:val="Header"/>
            <w:rPr>
              <w:caps/>
              <w:color w:val="FFFFFF" w:themeColor="background1"/>
            </w:rPr>
          </w:pPr>
        </w:p>
      </w:tc>
      <w:tc>
        <w:tcPr>
          <w:tcW w:w="0" w:type="auto"/>
          <w:shd w:val="clear" w:color="auto" w:fill="D9D9D9" w:themeFill="background1" w:themeFillShade="D9"/>
        </w:tcPr>
        <w:p w:rsidR="00194117" w:rsidRPr="00F64D03" w:rsidRDefault="00563598" w:rsidP="00C276CF">
          <w:pPr>
            <w:pStyle w:val="Header"/>
            <w:jc w:val="center"/>
            <w:rPr>
              <w:b/>
              <w:caps/>
              <w:color w:val="FFFFFF" w:themeColor="background1"/>
            </w:rPr>
          </w:pPr>
          <w:sdt>
            <w:sdtPr>
              <w:rPr>
                <w:b/>
                <w:sz w:val="32"/>
              </w:rPr>
              <w:alias w:val="Title"/>
              <w:tag w:val=""/>
              <w:id w:val="-773790484"/>
              <w:placeholder>
                <w:docPart w:val="BCBCF1DE460C4F4D96F0A8FFC7E3A12A"/>
              </w:placeholder>
              <w:dataBinding w:prefixMappings="xmlns:ns0='http://purl.org/dc/elements/1.1/' xmlns:ns1='http://schemas.openxmlformats.org/package/2006/metadata/core-properties' " w:xpath="/ns1:coreProperties[1]/ns0:title[1]" w:storeItemID="{6C3C8BC8-F283-45AE-878A-BAB7291924A1}"/>
              <w:text/>
            </w:sdtPr>
            <w:sdtEndPr/>
            <w:sdtContent>
              <w:r w:rsidR="00194117" w:rsidRPr="0083610B">
                <w:rPr>
                  <w:b/>
                  <w:sz w:val="32"/>
                </w:rPr>
                <w:t xml:space="preserve">University of Maryland, Baltimore - OLD JOB DESCRIPTION </w:t>
              </w:r>
            </w:sdtContent>
          </w:sdt>
        </w:p>
      </w:tc>
    </w:tr>
  </w:tbl>
  <w:p w:rsidR="00194117" w:rsidRDefault="001941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57E6549F"/>
    <w:multiLevelType w:val="hybridMultilevel"/>
    <w:tmpl w:val="D75C6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1">
    <w:nsid w:val="67684AFD"/>
    <w:multiLevelType w:val="hybridMultilevel"/>
    <w:tmpl w:val="1C9C0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492"/>
    <w:rsid w:val="000576EA"/>
    <w:rsid w:val="000655F5"/>
    <w:rsid w:val="000A5B9C"/>
    <w:rsid w:val="000B5517"/>
    <w:rsid w:val="000F341D"/>
    <w:rsid w:val="00106EA5"/>
    <w:rsid w:val="00123779"/>
    <w:rsid w:val="00194117"/>
    <w:rsid w:val="001A3FF5"/>
    <w:rsid w:val="002E2BCB"/>
    <w:rsid w:val="00331E7A"/>
    <w:rsid w:val="00341FC2"/>
    <w:rsid w:val="00424ABB"/>
    <w:rsid w:val="0047297F"/>
    <w:rsid w:val="0050609D"/>
    <w:rsid w:val="00563598"/>
    <w:rsid w:val="00583352"/>
    <w:rsid w:val="005B65D9"/>
    <w:rsid w:val="0063144B"/>
    <w:rsid w:val="0069088A"/>
    <w:rsid w:val="006C4DF7"/>
    <w:rsid w:val="00733492"/>
    <w:rsid w:val="007357C7"/>
    <w:rsid w:val="007A181F"/>
    <w:rsid w:val="0081698E"/>
    <w:rsid w:val="0083610B"/>
    <w:rsid w:val="00857871"/>
    <w:rsid w:val="0097067D"/>
    <w:rsid w:val="00A62E81"/>
    <w:rsid w:val="00AA274F"/>
    <w:rsid w:val="00AB2E87"/>
    <w:rsid w:val="00B36C39"/>
    <w:rsid w:val="00B71AC1"/>
    <w:rsid w:val="00B71C86"/>
    <w:rsid w:val="00B84125"/>
    <w:rsid w:val="00BB7A06"/>
    <w:rsid w:val="00BF3F0D"/>
    <w:rsid w:val="00C2063C"/>
    <w:rsid w:val="00C276CF"/>
    <w:rsid w:val="00C44AC2"/>
    <w:rsid w:val="00DB0EBF"/>
    <w:rsid w:val="00DB6A4B"/>
    <w:rsid w:val="00E27EEB"/>
    <w:rsid w:val="00F357CE"/>
    <w:rsid w:val="00F64D03"/>
    <w:rsid w:val="00F72BCB"/>
    <w:rsid w:val="00FA029B"/>
    <w:rsid w:val="00FC4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0668D869-991E-405A-997D-305D0A50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492"/>
  </w:style>
  <w:style w:type="paragraph" w:styleId="Footer">
    <w:name w:val="footer"/>
    <w:basedOn w:val="Normal"/>
    <w:link w:val="FooterChar"/>
    <w:uiPriority w:val="99"/>
    <w:unhideWhenUsed/>
    <w:rsid w:val="00733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492"/>
  </w:style>
  <w:style w:type="paragraph" w:styleId="ListParagraph">
    <w:name w:val="List Paragraph"/>
    <w:basedOn w:val="Normal"/>
    <w:uiPriority w:val="34"/>
    <w:qFormat/>
    <w:rsid w:val="00106E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CBCF1DE460C4F4D96F0A8FFC7E3A12A"/>
        <w:category>
          <w:name w:val="General"/>
          <w:gallery w:val="placeholder"/>
        </w:category>
        <w:types>
          <w:type w:val="bbPlcHdr"/>
        </w:types>
        <w:behaviors>
          <w:behavior w:val="content"/>
        </w:behaviors>
        <w:guid w:val="{75E31BB7-FCD6-4E2B-A207-69CB2C003A86}"/>
      </w:docPartPr>
      <w:docPartBody>
        <w:p w:rsidR="001E3BA0" w:rsidRDefault="00DD5997" w:rsidP="00DD5997">
          <w:pPr>
            <w:pStyle w:val="BCBCF1DE460C4F4D96F0A8FFC7E3A12A"/>
          </w:pPr>
          <w:r>
            <w:rPr>
              <w:caps/>
              <w:color w:val="FFFFFF" w:themeColor="background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997"/>
    <w:rsid w:val="001E3BA0"/>
    <w:rsid w:val="00DD5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CBCF1DE460C4F4D96F0A8FFC7E3A12A">
    <w:name w:val="BCBCF1DE460C4F4D96F0A8FFC7E3A12A"/>
    <w:rsid w:val="00DD59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447</Words>
  <Characters>2552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University of Maryland, Baltimore - OLD JOB DESCRIPTION</vt:lpstr>
    </vt:vector>
  </TitlesOfParts>
  <Company/>
  <LinksUpToDate>false</LinksUpToDate>
  <CharactersWithSpaces>2994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Maryland, Baltimore - OLD JOB DESCRIPTION</dc:title>
  <dc:subject/>
  <dc:creator>Runser, Emily (HRS)</dc:creator>
  <cp:keywords/>
  <dc:description/>
  <cp:lastModifiedBy>Murphy, Micah (HRS)</cp:lastModifiedBy>
  <cp:revision>3</cp:revision>
  <dcterms:created xsi:type="dcterms:W3CDTF">2017-07-11T13:27:00Z</dcterms:created>
  <dcterms:modified xsi:type="dcterms:W3CDTF">2017-07-25T21:13:00Z</dcterms:modified>
</cp:coreProperties>
</file>