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EF" w:rsidRPr="0083610B" w:rsidRDefault="00E973EF"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9D102"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973EF" w:rsidRPr="007357C7" w:rsidRDefault="00E973EF"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Analyst, Management Advisory Senior</w:t>
      </w:r>
    </w:p>
    <w:p w:rsidR="000B7C87" w:rsidRDefault="00E973EF"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E973EF" w:rsidRPr="007357C7" w:rsidRDefault="00E973EF"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Management Advisory</w:t>
      </w:r>
    </w:p>
    <w:p w:rsidR="00E973EF" w:rsidRDefault="00E973EF"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CD3D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973EF" w:rsidRPr="0083610B" w:rsidRDefault="00E973EF" w:rsidP="00733492">
      <w:pPr>
        <w:rPr>
          <w:b/>
          <w:sz w:val="28"/>
          <w:szCs w:val="28"/>
          <w:u w:val="single"/>
        </w:rPr>
      </w:pPr>
      <w:r w:rsidRPr="0083610B">
        <w:rPr>
          <w:b/>
          <w:sz w:val="28"/>
          <w:szCs w:val="28"/>
          <w:u w:val="single"/>
        </w:rPr>
        <w:t>Job Summary:</w:t>
      </w:r>
    </w:p>
    <w:p w:rsidR="000B7C87" w:rsidRPr="000B7C87" w:rsidRDefault="000B7C87" w:rsidP="000B7C87">
      <w:pPr>
        <w:spacing w:after="120" w:line="240" w:lineRule="auto"/>
        <w:rPr>
          <w:sz w:val="28"/>
          <w:szCs w:val="28"/>
        </w:rPr>
      </w:pPr>
      <w:r w:rsidRPr="000B7C87">
        <w:rPr>
          <w:sz w:val="28"/>
          <w:szCs w:val="28"/>
        </w:rPr>
        <w:t xml:space="preserve">The Management Advisory Senior Analyst position will perform various analyses to support UMB campus decision making by evaluating the adequacy, effectiveness, and efficiency of university operations and by assisting the department in its mission of providing oversight to campus departments.  Determine whether departments are performing in compliance with University and University System of Maryland Board of Regents policies and procedures regarding internal, business, fiscal and operational accountability and compliance.  Under the direction of Management Advisory Services (MAS) management, evaluates financial scope and objectives, and performs testing to accomplish reviews and special projects.  Identify and determine documentation compliance deficiencies and recommend effective controls.  Coordinate responses to USM Internal and other external audits.  The Management Advisory Senior Analyst position is an integral part of the MAS team and is usually responsible for carrying out the following or similar duties in an independent manner and with minimal supervision.  </w:t>
      </w:r>
    </w:p>
    <w:p w:rsidR="000B7C87" w:rsidRPr="000B7C87" w:rsidRDefault="000B7C87" w:rsidP="000B7C87">
      <w:pPr>
        <w:tabs>
          <w:tab w:val="left" w:pos="720"/>
        </w:tabs>
        <w:spacing w:after="120" w:line="240" w:lineRule="auto"/>
        <w:rPr>
          <w:b/>
          <w:sz w:val="28"/>
          <w:szCs w:val="28"/>
          <w:u w:val="single"/>
        </w:rPr>
      </w:pPr>
      <w:r w:rsidRPr="000B7C87">
        <w:rPr>
          <w:b/>
          <w:sz w:val="28"/>
          <w:szCs w:val="28"/>
          <w:u w:val="single"/>
        </w:rPr>
        <w:t>Essential Functions</w:t>
      </w:r>
      <w:r w:rsidRPr="000B7C87">
        <w:rPr>
          <w:b/>
          <w:sz w:val="28"/>
          <w:szCs w:val="28"/>
          <w:u w:val="single"/>
        </w:rPr>
        <w:t>:</w:t>
      </w:r>
    </w:p>
    <w:p w:rsidR="000B7C87" w:rsidRPr="000B7C87" w:rsidRDefault="000B7C87" w:rsidP="000B7C87">
      <w:pPr>
        <w:pStyle w:val="ListParagraph"/>
        <w:numPr>
          <w:ilvl w:val="0"/>
          <w:numId w:val="1"/>
        </w:numPr>
        <w:spacing w:after="120" w:line="240" w:lineRule="auto"/>
        <w:contextualSpacing w:val="0"/>
        <w:rPr>
          <w:sz w:val="28"/>
          <w:szCs w:val="28"/>
        </w:rPr>
      </w:pPr>
      <w:r w:rsidRPr="000B7C87">
        <w:rPr>
          <w:sz w:val="28"/>
          <w:szCs w:val="28"/>
        </w:rPr>
        <w:t xml:space="preserve">Develop, administer, and oversee specified purchasing transactions compliance monitoring function.  Using a risk-based approach, and working with Management Advisory Services (MAS) management, develops the review methodology and related policies, procedures, and reports, as well as the annual periodic review plan and continuous monitoring efforts.  </w:t>
      </w:r>
    </w:p>
    <w:p w:rsidR="000B7C87" w:rsidRPr="000B7C87" w:rsidRDefault="000B7C87" w:rsidP="000B7C87">
      <w:pPr>
        <w:pStyle w:val="ListParagraph"/>
        <w:numPr>
          <w:ilvl w:val="0"/>
          <w:numId w:val="1"/>
        </w:numPr>
        <w:spacing w:after="120" w:line="240" w:lineRule="auto"/>
        <w:contextualSpacing w:val="0"/>
        <w:rPr>
          <w:sz w:val="28"/>
          <w:szCs w:val="28"/>
        </w:rPr>
      </w:pPr>
      <w:r w:rsidRPr="000B7C87">
        <w:rPr>
          <w:sz w:val="28"/>
          <w:szCs w:val="28"/>
        </w:rPr>
        <w:t xml:space="preserve">Execute plans, making appropriate adjustments, if needed, and identify key issues that should be pursued further.  Use data analysis software to develop efficient methods of identifying transactions for further follow-up. </w:t>
      </w:r>
    </w:p>
    <w:p w:rsidR="000B7C87" w:rsidRPr="000B7C87" w:rsidRDefault="000B7C87" w:rsidP="000B7C87">
      <w:pPr>
        <w:pStyle w:val="ListParagraph"/>
        <w:numPr>
          <w:ilvl w:val="0"/>
          <w:numId w:val="1"/>
        </w:numPr>
        <w:spacing w:after="120" w:line="240" w:lineRule="auto"/>
        <w:contextualSpacing w:val="0"/>
        <w:rPr>
          <w:sz w:val="28"/>
          <w:szCs w:val="28"/>
        </w:rPr>
      </w:pPr>
      <w:r w:rsidRPr="000B7C87">
        <w:rPr>
          <w:sz w:val="28"/>
          <w:szCs w:val="28"/>
        </w:rPr>
        <w:lastRenderedPageBreak/>
        <w:t>Compile for periodic distribution to UMB management, statistics summarizing the purchasing transactions compliance monitoring results, highlighting any non-compliance trends that could adversely affect future audit results and require further management consideration.</w:t>
      </w:r>
    </w:p>
    <w:p w:rsidR="000B7C87" w:rsidRPr="000B7C87" w:rsidRDefault="000B7C87" w:rsidP="000B7C87">
      <w:pPr>
        <w:pStyle w:val="ListParagraph"/>
        <w:numPr>
          <w:ilvl w:val="0"/>
          <w:numId w:val="1"/>
        </w:numPr>
        <w:spacing w:after="120" w:line="240" w:lineRule="auto"/>
        <w:contextualSpacing w:val="0"/>
        <w:rPr>
          <w:sz w:val="28"/>
          <w:szCs w:val="28"/>
        </w:rPr>
      </w:pPr>
      <w:r w:rsidRPr="000B7C87">
        <w:rPr>
          <w:sz w:val="28"/>
          <w:szCs w:val="28"/>
        </w:rPr>
        <w:t>Conduct preliminary evaluation of instances of suspected fraud or misappropriation to determine if the situation should be further investigated by USM internal audit.  Keep management informed and participates in conclusions reached.</w:t>
      </w:r>
    </w:p>
    <w:p w:rsidR="000B7C87" w:rsidRPr="000B7C87" w:rsidRDefault="000B7C87" w:rsidP="000B7C87">
      <w:pPr>
        <w:pStyle w:val="ListParagraph"/>
        <w:numPr>
          <w:ilvl w:val="0"/>
          <w:numId w:val="1"/>
        </w:numPr>
        <w:spacing w:after="120" w:line="240" w:lineRule="auto"/>
        <w:contextualSpacing w:val="0"/>
        <w:rPr>
          <w:sz w:val="28"/>
          <w:szCs w:val="28"/>
        </w:rPr>
      </w:pPr>
      <w:r w:rsidRPr="000B7C87">
        <w:rPr>
          <w:sz w:val="28"/>
          <w:szCs w:val="28"/>
        </w:rPr>
        <w:t>Conduct complex and/or specialized financial, operational, and/or internal control reviews to ensure compliance with institutional policies and procedures and to devise the most effective and efficient methods of accomplishing the work, documents results, makes recommendations for improvements, and assists in the associated implementation, as necessary.  Recommend policy/procedure enhancements where needed.</w:t>
      </w:r>
    </w:p>
    <w:p w:rsidR="000B7C87" w:rsidRPr="000B7C87" w:rsidRDefault="000B7C87" w:rsidP="000B7C87">
      <w:pPr>
        <w:pStyle w:val="ListParagraph"/>
        <w:numPr>
          <w:ilvl w:val="0"/>
          <w:numId w:val="1"/>
        </w:numPr>
        <w:tabs>
          <w:tab w:val="left" w:pos="720"/>
        </w:tabs>
        <w:spacing w:after="120" w:line="240" w:lineRule="auto"/>
        <w:contextualSpacing w:val="0"/>
        <w:rPr>
          <w:b/>
          <w:sz w:val="28"/>
          <w:szCs w:val="28"/>
        </w:rPr>
      </w:pPr>
      <w:r w:rsidRPr="000B7C87">
        <w:rPr>
          <w:sz w:val="28"/>
          <w:szCs w:val="28"/>
        </w:rPr>
        <w:t xml:space="preserve">Assist with MAS’ responsibility to coordinate, monitor, and respond to USM and legislative audits.  </w:t>
      </w:r>
    </w:p>
    <w:p w:rsidR="000B7C87" w:rsidRPr="000B7C87" w:rsidRDefault="000B7C87" w:rsidP="000B7C87">
      <w:pPr>
        <w:pStyle w:val="ListParagraph"/>
        <w:numPr>
          <w:ilvl w:val="0"/>
          <w:numId w:val="1"/>
        </w:numPr>
        <w:tabs>
          <w:tab w:val="left" w:pos="720"/>
        </w:tabs>
        <w:spacing w:after="120" w:line="240" w:lineRule="auto"/>
        <w:contextualSpacing w:val="0"/>
        <w:rPr>
          <w:b/>
          <w:sz w:val="28"/>
          <w:szCs w:val="28"/>
        </w:rPr>
      </w:pPr>
      <w:r w:rsidRPr="000B7C87">
        <w:rPr>
          <w:sz w:val="28"/>
          <w:szCs w:val="28"/>
        </w:rPr>
        <w:t>Participate in developing and/or conducting advanced training, such as purchasing transactions refresher training to campus.</w:t>
      </w:r>
    </w:p>
    <w:p w:rsidR="000B7C87" w:rsidRPr="000B7C87" w:rsidRDefault="000B7C87" w:rsidP="000B7C87">
      <w:pPr>
        <w:pStyle w:val="ListParagraph"/>
        <w:numPr>
          <w:ilvl w:val="0"/>
          <w:numId w:val="1"/>
        </w:numPr>
        <w:tabs>
          <w:tab w:val="left" w:pos="720"/>
        </w:tabs>
        <w:spacing w:after="120" w:line="240" w:lineRule="auto"/>
        <w:contextualSpacing w:val="0"/>
        <w:rPr>
          <w:sz w:val="28"/>
          <w:szCs w:val="28"/>
        </w:rPr>
      </w:pPr>
      <w:r w:rsidRPr="000B7C87">
        <w:rPr>
          <w:sz w:val="28"/>
          <w:szCs w:val="28"/>
        </w:rPr>
        <w:t>Supervise, train, direct, and review the work of subordinate staff and keep management informed of progress and performance.</w:t>
      </w:r>
    </w:p>
    <w:p w:rsidR="00E973EF" w:rsidRPr="000B7C87" w:rsidRDefault="00E973EF" w:rsidP="0069088A">
      <w:pPr>
        <w:pStyle w:val="ListParagraph"/>
        <w:numPr>
          <w:ilvl w:val="0"/>
          <w:numId w:val="1"/>
        </w:numPr>
        <w:rPr>
          <w:sz w:val="28"/>
          <w:szCs w:val="28"/>
        </w:rPr>
      </w:pPr>
      <w:r w:rsidRPr="000B7C87">
        <w:rPr>
          <w:sz w:val="28"/>
          <w:szCs w:val="28"/>
        </w:rPr>
        <w:t>Performs other duties as assigned.</w:t>
      </w:r>
    </w:p>
    <w:p w:rsidR="00E973EF" w:rsidRPr="000B7C87" w:rsidRDefault="00E973EF" w:rsidP="00733492">
      <w:pPr>
        <w:rPr>
          <w:b/>
          <w:sz w:val="28"/>
          <w:szCs w:val="28"/>
          <w:u w:val="single"/>
        </w:rPr>
      </w:pPr>
      <w:r w:rsidRPr="000B7C87">
        <w:rPr>
          <w:b/>
          <w:sz w:val="28"/>
          <w:szCs w:val="28"/>
          <w:u w:val="single"/>
        </w:rPr>
        <w:t>Minimum Qualifications</w:t>
      </w:r>
    </w:p>
    <w:p w:rsidR="00E973EF" w:rsidRPr="000B7C87" w:rsidRDefault="00E973EF" w:rsidP="00FA029B">
      <w:pPr>
        <w:spacing w:after="120"/>
        <w:contextualSpacing/>
        <w:rPr>
          <w:sz w:val="28"/>
          <w:szCs w:val="28"/>
        </w:rPr>
      </w:pPr>
      <w:r w:rsidRPr="000B7C87">
        <w:rPr>
          <w:sz w:val="28"/>
          <w:szCs w:val="28"/>
        </w:rPr>
        <w:t xml:space="preserve">Education: </w:t>
      </w:r>
      <w:r w:rsidRPr="000B7C87">
        <w:rPr>
          <w:noProof/>
          <w:sz w:val="28"/>
          <w:szCs w:val="28"/>
        </w:rPr>
        <w:t>Bachelors</w:t>
      </w:r>
      <w:r w:rsidRPr="000B7C87">
        <w:rPr>
          <w:sz w:val="28"/>
          <w:szCs w:val="28"/>
        </w:rPr>
        <w:t xml:space="preserve"> </w:t>
      </w:r>
      <w:r w:rsidR="000B7C87">
        <w:rPr>
          <w:sz w:val="28"/>
          <w:szCs w:val="28"/>
        </w:rPr>
        <w:t xml:space="preserve">in </w:t>
      </w:r>
      <w:bookmarkStart w:id="0" w:name="_GoBack"/>
      <w:bookmarkEnd w:id="0"/>
      <w:r w:rsidRPr="000B7C87">
        <w:rPr>
          <w:noProof/>
          <w:sz w:val="28"/>
          <w:szCs w:val="28"/>
        </w:rPr>
        <w:t>Accounting, Business Administration, Business, Finance, or related field</w:t>
      </w:r>
    </w:p>
    <w:p w:rsidR="00E973EF" w:rsidRPr="000B7C87" w:rsidRDefault="00E973EF" w:rsidP="00FA029B">
      <w:pPr>
        <w:spacing w:after="120"/>
        <w:contextualSpacing/>
        <w:rPr>
          <w:sz w:val="28"/>
          <w:szCs w:val="28"/>
        </w:rPr>
      </w:pPr>
      <w:r w:rsidRPr="000B7C87">
        <w:rPr>
          <w:sz w:val="28"/>
          <w:szCs w:val="28"/>
        </w:rPr>
        <w:t xml:space="preserve">Experience: </w:t>
      </w:r>
      <w:r w:rsidRPr="000B7C87">
        <w:rPr>
          <w:noProof/>
          <w:sz w:val="28"/>
          <w:szCs w:val="28"/>
        </w:rPr>
        <w:t>Four (4) years</w:t>
      </w:r>
      <w:r w:rsidRPr="000B7C87">
        <w:rPr>
          <w:sz w:val="28"/>
          <w:szCs w:val="28"/>
        </w:rPr>
        <w:t xml:space="preserve"> </w:t>
      </w:r>
      <w:r w:rsidR="000B7C87">
        <w:rPr>
          <w:sz w:val="28"/>
          <w:szCs w:val="28"/>
        </w:rPr>
        <w:t xml:space="preserve">of </w:t>
      </w:r>
      <w:r w:rsidRPr="000B7C87">
        <w:rPr>
          <w:noProof/>
          <w:sz w:val="28"/>
          <w:szCs w:val="28"/>
        </w:rPr>
        <w:t>auditing, assessment of Internal controls, Financial analysis, or accounting experience is required.  Higher education or governmental setting is preferred.</w:t>
      </w:r>
    </w:p>
    <w:p w:rsidR="00E973EF" w:rsidRPr="000B7C87" w:rsidRDefault="00E973EF" w:rsidP="00FA029B">
      <w:pPr>
        <w:spacing w:after="120"/>
        <w:contextualSpacing/>
        <w:rPr>
          <w:sz w:val="28"/>
          <w:szCs w:val="28"/>
        </w:rPr>
      </w:pPr>
      <w:r w:rsidRPr="000B7C87">
        <w:rPr>
          <w:sz w:val="28"/>
          <w:szCs w:val="28"/>
        </w:rPr>
        <w:t xml:space="preserve">Supervisory: </w:t>
      </w:r>
    </w:p>
    <w:p w:rsidR="00E973EF" w:rsidRPr="000B7C87" w:rsidRDefault="00E973EF" w:rsidP="00FA029B">
      <w:pPr>
        <w:spacing w:after="120"/>
        <w:contextualSpacing/>
        <w:rPr>
          <w:sz w:val="28"/>
          <w:szCs w:val="28"/>
        </w:rPr>
      </w:pPr>
      <w:r w:rsidRPr="000B7C87">
        <w:rPr>
          <w:sz w:val="28"/>
          <w:szCs w:val="28"/>
        </w:rPr>
        <w:t xml:space="preserve">Licensure/Certification: </w:t>
      </w:r>
    </w:p>
    <w:p w:rsidR="00E973EF" w:rsidRPr="000B7C87" w:rsidRDefault="00E973EF" w:rsidP="00FA029B">
      <w:pPr>
        <w:spacing w:after="120"/>
        <w:contextualSpacing/>
        <w:rPr>
          <w:noProof/>
          <w:sz w:val="28"/>
          <w:szCs w:val="28"/>
        </w:rPr>
      </w:pPr>
      <w:r w:rsidRPr="000B7C87">
        <w:rPr>
          <w:sz w:val="28"/>
          <w:szCs w:val="28"/>
        </w:rPr>
        <w:t xml:space="preserve">Other:  </w:t>
      </w:r>
      <w:r w:rsidRPr="000B7C87">
        <w:rPr>
          <w:noProof/>
          <w:sz w:val="28"/>
          <w:szCs w:val="28"/>
        </w:rPr>
        <w:t>No subsitution of experience for minimum education requirement.</w:t>
      </w:r>
    </w:p>
    <w:p w:rsidR="00E973EF" w:rsidRPr="000B7C87" w:rsidRDefault="00E973EF" w:rsidP="00733492">
      <w:pPr>
        <w:rPr>
          <w:b/>
          <w:noProof/>
          <w:sz w:val="28"/>
          <w:szCs w:val="28"/>
          <w:u w:val="single"/>
        </w:rPr>
      </w:pPr>
    </w:p>
    <w:p w:rsidR="00E973EF" w:rsidRPr="000B7C87" w:rsidRDefault="00E973EF" w:rsidP="00733492">
      <w:pPr>
        <w:rPr>
          <w:b/>
          <w:noProof/>
          <w:sz w:val="28"/>
          <w:szCs w:val="28"/>
          <w:u w:val="single"/>
        </w:rPr>
      </w:pPr>
      <w:r w:rsidRPr="000B7C87">
        <w:rPr>
          <w:b/>
          <w:noProof/>
          <w:sz w:val="28"/>
          <w:szCs w:val="28"/>
          <w:u w:val="single"/>
        </w:rPr>
        <w:t>Knowledge, Skills, and Abilities</w:t>
      </w:r>
    </w:p>
    <w:p w:rsidR="00E973EF" w:rsidRPr="000B7C87" w:rsidRDefault="00E973EF" w:rsidP="00733492">
      <w:pPr>
        <w:rPr>
          <w:i/>
          <w:noProof/>
          <w:sz w:val="28"/>
          <w:szCs w:val="28"/>
        </w:rPr>
      </w:pPr>
      <w:r w:rsidRPr="000B7C87">
        <w:rPr>
          <w:i/>
          <w:noProof/>
          <w:sz w:val="28"/>
          <w:szCs w:val="28"/>
        </w:rPr>
        <w:lastRenderedPageBreak/>
        <w:t>Managers may provide prefered knowledge, skills, and abilities as necessary.</w:t>
      </w:r>
    </w:p>
    <w:p w:rsidR="00E973EF" w:rsidRPr="000B7C87" w:rsidRDefault="00E973EF" w:rsidP="00733492">
      <w:pPr>
        <w:rPr>
          <w:i/>
          <w:noProof/>
          <w:sz w:val="28"/>
          <w:szCs w:val="28"/>
        </w:rPr>
      </w:pPr>
      <w:r w:rsidRPr="000B7C87">
        <w:rPr>
          <w:noProof/>
          <w:sz w:val="28"/>
          <w:szCs w:val="28"/>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7102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973EF" w:rsidRPr="000B7C87" w:rsidRDefault="00E973EF" w:rsidP="007357C7">
      <w:pPr>
        <w:spacing w:after="0"/>
        <w:contextualSpacing/>
        <w:rPr>
          <w:sz w:val="28"/>
          <w:szCs w:val="28"/>
        </w:rPr>
      </w:pPr>
      <w:r w:rsidRPr="000B7C87">
        <w:rPr>
          <w:sz w:val="28"/>
          <w:szCs w:val="28"/>
        </w:rPr>
        <w:t>Job Code:</w:t>
      </w:r>
      <w:r w:rsidRPr="000B7C87">
        <w:rPr>
          <w:sz w:val="28"/>
          <w:szCs w:val="28"/>
        </w:rPr>
        <w:tab/>
      </w:r>
      <w:r w:rsidRPr="000B7C87">
        <w:rPr>
          <w:noProof/>
          <w:sz w:val="28"/>
          <w:szCs w:val="28"/>
        </w:rPr>
        <w:t>E1250F</w:t>
      </w:r>
    </w:p>
    <w:p w:rsidR="00E973EF" w:rsidRPr="000B7C87" w:rsidRDefault="00E973EF" w:rsidP="007357C7">
      <w:pPr>
        <w:spacing w:after="0"/>
        <w:contextualSpacing/>
        <w:rPr>
          <w:sz w:val="28"/>
          <w:szCs w:val="28"/>
        </w:rPr>
      </w:pPr>
      <w:r w:rsidRPr="000B7C87">
        <w:rPr>
          <w:sz w:val="28"/>
          <w:szCs w:val="28"/>
        </w:rPr>
        <w:t xml:space="preserve">SOC Code: </w:t>
      </w:r>
      <w:r w:rsidRPr="000B7C87">
        <w:rPr>
          <w:sz w:val="28"/>
          <w:szCs w:val="28"/>
        </w:rPr>
        <w:tab/>
      </w:r>
      <w:r w:rsidRPr="000B7C87">
        <w:rPr>
          <w:noProof/>
          <w:sz w:val="28"/>
          <w:szCs w:val="28"/>
        </w:rPr>
        <w:t>132010</w:t>
      </w:r>
      <w:r w:rsidRPr="000B7C87">
        <w:rPr>
          <w:sz w:val="28"/>
          <w:szCs w:val="28"/>
        </w:rPr>
        <w:tab/>
      </w:r>
      <w:r w:rsidRPr="000B7C87">
        <w:rPr>
          <w:sz w:val="28"/>
          <w:szCs w:val="28"/>
        </w:rPr>
        <w:tab/>
      </w:r>
      <w:r w:rsidRPr="000B7C87">
        <w:rPr>
          <w:sz w:val="28"/>
          <w:szCs w:val="28"/>
        </w:rPr>
        <w:tab/>
      </w:r>
      <w:r w:rsidRPr="000B7C87">
        <w:rPr>
          <w:sz w:val="28"/>
          <w:szCs w:val="28"/>
        </w:rPr>
        <w:tab/>
        <w:t>IPEDS:</w:t>
      </w:r>
      <w:r w:rsidRPr="000B7C87">
        <w:rPr>
          <w:sz w:val="28"/>
          <w:szCs w:val="28"/>
        </w:rPr>
        <w:tab/>
      </w:r>
      <w:r w:rsidRPr="000B7C87">
        <w:rPr>
          <w:sz w:val="28"/>
          <w:szCs w:val="28"/>
        </w:rPr>
        <w:tab/>
      </w:r>
      <w:r w:rsidRPr="000B7C87">
        <w:rPr>
          <w:noProof/>
          <w:sz w:val="28"/>
          <w:szCs w:val="28"/>
        </w:rPr>
        <w:t>Business</w:t>
      </w:r>
      <w:r w:rsidRPr="000B7C87">
        <w:rPr>
          <w:sz w:val="28"/>
          <w:szCs w:val="28"/>
        </w:rPr>
        <w:tab/>
      </w:r>
    </w:p>
    <w:p w:rsidR="00E973EF" w:rsidRPr="000B7C87" w:rsidRDefault="00E973EF" w:rsidP="007357C7">
      <w:pPr>
        <w:spacing w:after="0"/>
        <w:contextualSpacing/>
        <w:rPr>
          <w:sz w:val="28"/>
          <w:szCs w:val="28"/>
        </w:rPr>
      </w:pPr>
      <w:r w:rsidRPr="000B7C87">
        <w:rPr>
          <w:sz w:val="28"/>
          <w:szCs w:val="28"/>
        </w:rPr>
        <w:t>EEO6 Code:</w:t>
      </w:r>
      <w:r w:rsidRPr="000B7C87">
        <w:rPr>
          <w:sz w:val="28"/>
          <w:szCs w:val="28"/>
        </w:rPr>
        <w:tab/>
      </w:r>
      <w:r w:rsidRPr="000B7C87">
        <w:rPr>
          <w:noProof/>
          <w:sz w:val="28"/>
          <w:szCs w:val="28"/>
        </w:rPr>
        <w:t>Professional</w:t>
      </w:r>
      <w:r w:rsidRPr="000B7C87">
        <w:rPr>
          <w:sz w:val="28"/>
          <w:szCs w:val="28"/>
        </w:rPr>
        <w:tab/>
      </w:r>
      <w:r w:rsidRPr="000B7C87">
        <w:rPr>
          <w:sz w:val="28"/>
          <w:szCs w:val="28"/>
        </w:rPr>
        <w:tab/>
      </w:r>
      <w:r w:rsidRPr="000B7C87">
        <w:rPr>
          <w:sz w:val="28"/>
          <w:szCs w:val="28"/>
        </w:rPr>
        <w:tab/>
        <w:t>State Code:</w:t>
      </w:r>
      <w:r w:rsidRPr="000B7C87">
        <w:rPr>
          <w:sz w:val="28"/>
          <w:szCs w:val="28"/>
        </w:rPr>
        <w:tab/>
      </w:r>
      <w:r w:rsidRPr="000B7C87">
        <w:rPr>
          <w:noProof/>
          <w:sz w:val="28"/>
          <w:szCs w:val="28"/>
        </w:rPr>
        <w:t>9359007</w:t>
      </w:r>
    </w:p>
    <w:p w:rsidR="00E973EF" w:rsidRPr="000B7C87" w:rsidRDefault="00E973EF" w:rsidP="007357C7">
      <w:pPr>
        <w:spacing w:after="0"/>
        <w:contextualSpacing/>
        <w:rPr>
          <w:sz w:val="28"/>
          <w:szCs w:val="28"/>
        </w:rPr>
      </w:pPr>
      <w:r w:rsidRPr="000B7C87">
        <w:rPr>
          <w:sz w:val="28"/>
          <w:szCs w:val="28"/>
        </w:rPr>
        <w:t>USM eCode:</w:t>
      </w:r>
      <w:r w:rsidRPr="000B7C87">
        <w:rPr>
          <w:sz w:val="28"/>
          <w:szCs w:val="28"/>
        </w:rPr>
        <w:tab/>
      </w:r>
      <w:r w:rsidRPr="000B7C87">
        <w:rPr>
          <w:noProof/>
          <w:sz w:val="28"/>
          <w:szCs w:val="28"/>
        </w:rPr>
        <w:t>E30128</w:t>
      </w:r>
      <w:r w:rsidRPr="000B7C87">
        <w:rPr>
          <w:sz w:val="28"/>
          <w:szCs w:val="28"/>
        </w:rPr>
        <w:tab/>
      </w:r>
      <w:r w:rsidRPr="000B7C87">
        <w:rPr>
          <w:sz w:val="28"/>
          <w:szCs w:val="28"/>
        </w:rPr>
        <w:tab/>
      </w:r>
      <w:r w:rsidRPr="000B7C87">
        <w:rPr>
          <w:sz w:val="28"/>
          <w:szCs w:val="28"/>
        </w:rPr>
        <w:tab/>
      </w:r>
      <w:r w:rsidRPr="000B7C87">
        <w:rPr>
          <w:sz w:val="28"/>
          <w:szCs w:val="28"/>
        </w:rPr>
        <w:tab/>
        <w:t xml:space="preserve">AAP Code: </w:t>
      </w:r>
      <w:r w:rsidRPr="000B7C87">
        <w:rPr>
          <w:sz w:val="28"/>
          <w:szCs w:val="28"/>
        </w:rPr>
        <w:tab/>
      </w:r>
      <w:r w:rsidRPr="000B7C87">
        <w:rPr>
          <w:noProof/>
          <w:sz w:val="28"/>
          <w:szCs w:val="28"/>
        </w:rPr>
        <w:t>3A</w:t>
      </w:r>
    </w:p>
    <w:p w:rsidR="00E973EF" w:rsidRPr="000B7C87" w:rsidRDefault="00E973EF" w:rsidP="00733492">
      <w:pPr>
        <w:rPr>
          <w:i/>
          <w:noProof/>
          <w:sz w:val="28"/>
          <w:szCs w:val="28"/>
        </w:rPr>
        <w:sectPr w:rsidR="00E973EF" w:rsidRPr="000B7C87" w:rsidSect="00E973EF">
          <w:headerReference w:type="default" r:id="rId7"/>
          <w:footerReference w:type="default" r:id="rId8"/>
          <w:pgSz w:w="12240" w:h="15840"/>
          <w:pgMar w:top="1008" w:right="1440" w:bottom="1008" w:left="1440" w:header="720" w:footer="720" w:gutter="0"/>
          <w:pgNumType w:start="1"/>
          <w:cols w:space="720"/>
          <w:docGrid w:linePitch="360"/>
        </w:sectPr>
      </w:pPr>
      <w:r w:rsidRPr="000B7C87">
        <w:rPr>
          <w:noProof/>
          <w:sz w:val="28"/>
          <w:szCs w:val="28"/>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3C38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973EF" w:rsidRPr="000B7C87" w:rsidRDefault="00E973EF" w:rsidP="00733492">
      <w:pPr>
        <w:rPr>
          <w:i/>
          <w:noProof/>
          <w:sz w:val="28"/>
          <w:szCs w:val="28"/>
        </w:rPr>
      </w:pPr>
    </w:p>
    <w:sectPr w:rsidR="00E973EF" w:rsidRPr="000B7C87" w:rsidSect="00E973EF">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3EF" w:rsidRDefault="00E973EF" w:rsidP="00733492">
      <w:pPr>
        <w:spacing w:after="0" w:line="240" w:lineRule="auto"/>
      </w:pPr>
      <w:r>
        <w:separator/>
      </w:r>
    </w:p>
  </w:endnote>
  <w:endnote w:type="continuationSeparator" w:id="0">
    <w:p w:rsidR="00E973EF" w:rsidRDefault="00E973EF"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028552"/>
      <w:docPartObj>
        <w:docPartGallery w:val="Page Numbers (Bottom of Page)"/>
        <w:docPartUnique/>
      </w:docPartObj>
    </w:sdtPr>
    <w:sdtEndPr>
      <w:rPr>
        <w:noProof/>
      </w:rPr>
    </w:sdtEndPr>
    <w:sdtContent>
      <w:p w:rsidR="00E973EF" w:rsidRDefault="00E973EF" w:rsidP="00106EA5">
        <w:pPr>
          <w:pStyle w:val="Footer"/>
        </w:pPr>
        <w:r w:rsidRPr="009C51CB">
          <w:rPr>
            <w:noProof/>
            <w:sz w:val="18"/>
          </w:rPr>
          <w:t>Analyst, Management Advisory Senior</w:t>
        </w:r>
        <w:r w:rsidRPr="00106EA5">
          <w:rPr>
            <w:sz w:val="18"/>
          </w:rPr>
          <w:t xml:space="preserve">         </w:t>
        </w:r>
        <w:r>
          <w:t xml:space="preserve">                                                   </w:t>
        </w:r>
        <w:r>
          <w:fldChar w:fldCharType="begin"/>
        </w:r>
        <w:r>
          <w:instrText xml:space="preserve"> PAGE   \* MERGEFORMAT </w:instrText>
        </w:r>
        <w:r>
          <w:fldChar w:fldCharType="separate"/>
        </w:r>
        <w:r w:rsidR="000B7C87">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67496" w:rsidRDefault="008A4214" w:rsidP="00106EA5">
        <w:pPr>
          <w:pStyle w:val="Footer"/>
        </w:pPr>
        <w:r w:rsidRPr="009C51CB">
          <w:rPr>
            <w:noProof/>
            <w:sz w:val="18"/>
          </w:rPr>
          <w:t>Analyst, Management Advisory Senior</w:t>
        </w:r>
        <w:r w:rsidR="00C67496" w:rsidRPr="00106EA5">
          <w:rPr>
            <w:sz w:val="18"/>
          </w:rPr>
          <w:t xml:space="preserve">         </w:t>
        </w:r>
        <w:r w:rsidR="00C67496">
          <w:t xml:space="preserve">                                                   </w:t>
        </w:r>
        <w:r w:rsidR="00C67496">
          <w:fldChar w:fldCharType="begin"/>
        </w:r>
        <w:r w:rsidR="00C67496">
          <w:instrText xml:space="preserve"> PAGE   \* MERGEFORMAT </w:instrText>
        </w:r>
        <w:r w:rsidR="00C67496">
          <w:fldChar w:fldCharType="separate"/>
        </w:r>
        <w:r w:rsidR="00E973EF">
          <w:rPr>
            <w:noProof/>
          </w:rPr>
          <w:t>1</w:t>
        </w:r>
        <w:r w:rsidR="00C6749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3EF" w:rsidRDefault="00E973EF" w:rsidP="00733492">
      <w:pPr>
        <w:spacing w:after="0" w:line="240" w:lineRule="auto"/>
      </w:pPr>
      <w:r>
        <w:separator/>
      </w:r>
    </w:p>
  </w:footnote>
  <w:footnote w:type="continuationSeparator" w:id="0">
    <w:p w:rsidR="00E973EF" w:rsidRDefault="00E973EF"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EF" w:rsidRPr="0083610B" w:rsidRDefault="00E973E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973EF" w:rsidTr="0069088A">
      <w:trPr>
        <w:trHeight w:val="333"/>
      </w:trPr>
      <w:tc>
        <w:tcPr>
          <w:tcW w:w="0" w:type="auto"/>
          <w:shd w:val="clear" w:color="auto" w:fill="FF0000"/>
          <w:vAlign w:val="center"/>
        </w:tcPr>
        <w:p w:rsidR="00E973EF" w:rsidRDefault="00E973EF">
          <w:pPr>
            <w:pStyle w:val="Header"/>
            <w:rPr>
              <w:caps/>
              <w:color w:val="FFFFFF" w:themeColor="background1"/>
            </w:rPr>
          </w:pPr>
        </w:p>
      </w:tc>
      <w:tc>
        <w:tcPr>
          <w:tcW w:w="0" w:type="auto"/>
          <w:shd w:val="clear" w:color="auto" w:fill="D9D9D9" w:themeFill="background1" w:themeFillShade="D9"/>
        </w:tcPr>
        <w:p w:rsidR="00E973EF" w:rsidRPr="00F64D03" w:rsidRDefault="000B7C87" w:rsidP="00C276CF">
          <w:pPr>
            <w:pStyle w:val="Header"/>
            <w:jc w:val="center"/>
            <w:rPr>
              <w:b/>
              <w:caps/>
              <w:color w:val="FFFFFF" w:themeColor="background1"/>
            </w:rPr>
          </w:pPr>
          <w:sdt>
            <w:sdtPr>
              <w:rPr>
                <w:b/>
                <w:sz w:val="32"/>
              </w:rPr>
              <w:alias w:val="Title"/>
              <w:tag w:val=""/>
              <w:id w:val="659656901"/>
              <w:placeholder>
                <w:docPart w:val="C90A013AC1F945BD983DBCC5899DF86F"/>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E973EF" w:rsidRDefault="00E97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96" w:rsidRPr="0083610B" w:rsidRDefault="00C6749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7496" w:rsidTr="0069088A">
      <w:trPr>
        <w:trHeight w:val="333"/>
      </w:trPr>
      <w:tc>
        <w:tcPr>
          <w:tcW w:w="0" w:type="auto"/>
          <w:shd w:val="clear" w:color="auto" w:fill="FF0000"/>
          <w:vAlign w:val="center"/>
        </w:tcPr>
        <w:p w:rsidR="00C67496" w:rsidRDefault="00C67496">
          <w:pPr>
            <w:pStyle w:val="Header"/>
            <w:rPr>
              <w:caps/>
              <w:color w:val="FFFFFF" w:themeColor="background1"/>
            </w:rPr>
          </w:pPr>
        </w:p>
      </w:tc>
      <w:tc>
        <w:tcPr>
          <w:tcW w:w="0" w:type="auto"/>
          <w:shd w:val="clear" w:color="auto" w:fill="D9D9D9" w:themeFill="background1" w:themeFillShade="D9"/>
        </w:tcPr>
        <w:p w:rsidR="00C67496" w:rsidRPr="00F64D03" w:rsidRDefault="000B7C87" w:rsidP="00C276CF">
          <w:pPr>
            <w:pStyle w:val="Header"/>
            <w:jc w:val="center"/>
            <w:rPr>
              <w:b/>
              <w:caps/>
              <w:color w:val="FFFFFF" w:themeColor="background1"/>
            </w:rPr>
          </w:pPr>
          <w:sdt>
            <w:sdtPr>
              <w:rPr>
                <w:b/>
                <w:sz w:val="32"/>
              </w:rPr>
              <w:alias w:val="Title"/>
              <w:tag w:val=""/>
              <w:id w:val="-773790484"/>
              <w:placeholder>
                <w:docPart w:val="C90A013AC1F945BD983DBCC5899DF86F"/>
              </w:placeholder>
              <w:dataBinding w:prefixMappings="xmlns:ns0='http://purl.org/dc/elements/1.1/' xmlns:ns1='http://schemas.openxmlformats.org/package/2006/metadata/core-properties' " w:xpath="/ns1:coreProperties[1]/ns0:title[1]" w:storeItemID="{6C3C8BC8-F283-45AE-878A-BAB7291924A1}"/>
              <w:text/>
            </w:sdtPr>
            <w:sdtEndPr/>
            <w:sdtContent>
              <w:r w:rsidR="00C67496" w:rsidRPr="0083610B">
                <w:rPr>
                  <w:b/>
                  <w:sz w:val="32"/>
                </w:rPr>
                <w:t xml:space="preserve">University of Maryland, Baltimore - OLD JOB DESCRIPTION </w:t>
              </w:r>
            </w:sdtContent>
          </w:sdt>
        </w:p>
      </w:tc>
    </w:tr>
  </w:tbl>
  <w:p w:rsidR="00C67496" w:rsidRDefault="00C6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C1186"/>
    <w:multiLevelType w:val="hybridMultilevel"/>
    <w:tmpl w:val="FC9EE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B7C87"/>
    <w:rsid w:val="000F341D"/>
    <w:rsid w:val="00106EA5"/>
    <w:rsid w:val="00123779"/>
    <w:rsid w:val="00194117"/>
    <w:rsid w:val="001A3FF5"/>
    <w:rsid w:val="002E2BCB"/>
    <w:rsid w:val="00331E7A"/>
    <w:rsid w:val="00341FC2"/>
    <w:rsid w:val="00424ABB"/>
    <w:rsid w:val="0047297F"/>
    <w:rsid w:val="00583352"/>
    <w:rsid w:val="005B65D9"/>
    <w:rsid w:val="0063144B"/>
    <w:rsid w:val="0065026F"/>
    <w:rsid w:val="0069088A"/>
    <w:rsid w:val="006C4DF7"/>
    <w:rsid w:val="00733492"/>
    <w:rsid w:val="007357C7"/>
    <w:rsid w:val="007A181F"/>
    <w:rsid w:val="0083610B"/>
    <w:rsid w:val="008A4214"/>
    <w:rsid w:val="0097067D"/>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E973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0A013AC1F945BD983DBCC5899DF86F"/>
        <w:category>
          <w:name w:val="General"/>
          <w:gallery w:val="placeholder"/>
        </w:category>
        <w:types>
          <w:type w:val="bbPlcHdr"/>
        </w:types>
        <w:behaviors>
          <w:behavior w:val="content"/>
        </w:behaviors>
        <w:guid w:val="{8A19FDC9-74EF-419E-A26D-D359B17DE886}"/>
      </w:docPartPr>
      <w:docPartBody>
        <w:p w:rsidR="00F63442" w:rsidRDefault="00576944" w:rsidP="00576944">
          <w:pPr>
            <w:pStyle w:val="C90A013AC1F945BD983DBCC5899DF86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44"/>
    <w:rsid w:val="00576944"/>
    <w:rsid w:val="00F6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0A013AC1F945BD983DBCC5899DF86F">
    <w:name w:val="C90A013AC1F945BD983DBCC5899DF86F"/>
    <w:rsid w:val="00576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2017-07-11T14:04:00Z</dcterms:created>
  <dcterms:modified xsi:type="dcterms:W3CDTF">2017-07-21T01:46:00Z</dcterms:modified>
</cp:coreProperties>
</file>