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005" w:rsidRPr="0083610B" w:rsidRDefault="0079400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90E317"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794005" w:rsidRPr="007357C7" w:rsidRDefault="0079400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Research Specialist Clinical</w:t>
      </w:r>
    </w:p>
    <w:p w:rsidR="00794005" w:rsidRPr="007357C7" w:rsidRDefault="0079400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Research</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Clinical</w:t>
      </w:r>
    </w:p>
    <w:p w:rsidR="00794005" w:rsidRDefault="0079400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72CE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794005" w:rsidRPr="00175EE7" w:rsidRDefault="00794005" w:rsidP="00733492">
      <w:pPr>
        <w:rPr>
          <w:b/>
          <w:sz w:val="28"/>
          <w:szCs w:val="28"/>
          <w:u w:val="single"/>
        </w:rPr>
      </w:pPr>
      <w:bookmarkStart w:id="0" w:name="_GoBack"/>
      <w:r w:rsidRPr="00175EE7">
        <w:rPr>
          <w:b/>
          <w:sz w:val="28"/>
          <w:szCs w:val="28"/>
          <w:u w:val="single"/>
        </w:rPr>
        <w:t>Job Summary:</w:t>
      </w:r>
    </w:p>
    <w:p w:rsidR="00175EE7" w:rsidRPr="00175EE7" w:rsidRDefault="00175EE7" w:rsidP="00175EE7">
      <w:pPr>
        <w:spacing w:line="240" w:lineRule="auto"/>
        <w:rPr>
          <w:sz w:val="28"/>
          <w:szCs w:val="28"/>
        </w:rPr>
      </w:pPr>
      <w:r w:rsidRPr="00175EE7">
        <w:rPr>
          <w:sz w:val="28"/>
          <w:szCs w:val="28"/>
        </w:rPr>
        <w:t>The Clinical Research Specialist functions as a single specialist in a clinical setting who is responsible for providing the highest technical expertise to research programs and projects overseeing clinical research activities.  The position develops, recommends, modifies, and implements policies and procedures for clinical research, as well as develop protocol manuals and data collection instruments. This position significantly contributes to the interpretation of research findings.</w:t>
      </w:r>
    </w:p>
    <w:p w:rsidR="00175EE7" w:rsidRPr="00175EE7" w:rsidRDefault="00175EE7" w:rsidP="00175EE7">
      <w:pPr>
        <w:spacing w:line="240" w:lineRule="auto"/>
        <w:rPr>
          <w:b/>
          <w:sz w:val="28"/>
          <w:szCs w:val="28"/>
          <w:u w:val="single"/>
        </w:rPr>
      </w:pPr>
      <w:r w:rsidRPr="00175EE7">
        <w:rPr>
          <w:b/>
          <w:sz w:val="28"/>
          <w:szCs w:val="28"/>
          <w:u w:val="single"/>
        </w:rPr>
        <w:t>Essential Functions:</w:t>
      </w:r>
    </w:p>
    <w:p w:rsidR="00175EE7" w:rsidRPr="00175EE7" w:rsidRDefault="00175EE7" w:rsidP="00175EE7">
      <w:pPr>
        <w:pStyle w:val="ListParagraph"/>
        <w:numPr>
          <w:ilvl w:val="0"/>
          <w:numId w:val="3"/>
        </w:numPr>
        <w:spacing w:line="240" w:lineRule="auto"/>
        <w:rPr>
          <w:sz w:val="28"/>
          <w:szCs w:val="28"/>
        </w:rPr>
      </w:pPr>
      <w:r w:rsidRPr="00175EE7">
        <w:rPr>
          <w:sz w:val="28"/>
          <w:szCs w:val="28"/>
        </w:rPr>
        <w:t xml:space="preserve">Perform and direct studies and/or project(s). Develop, recommend, modify and implement policies and procedures and/or methods for clinical research. Develop protocol manuals and data collection instruments.  Participate in the design of research studies.  </w:t>
      </w:r>
    </w:p>
    <w:p w:rsidR="00175EE7" w:rsidRPr="00175EE7" w:rsidRDefault="00175EE7" w:rsidP="00175EE7">
      <w:pPr>
        <w:pStyle w:val="ListParagraph"/>
        <w:numPr>
          <w:ilvl w:val="0"/>
          <w:numId w:val="3"/>
        </w:numPr>
        <w:spacing w:line="240" w:lineRule="auto"/>
        <w:rPr>
          <w:sz w:val="28"/>
          <w:szCs w:val="28"/>
        </w:rPr>
      </w:pPr>
      <w:r w:rsidRPr="00175EE7">
        <w:rPr>
          <w:sz w:val="28"/>
          <w:szCs w:val="28"/>
        </w:rPr>
        <w:t xml:space="preserve">Perform clinical research activities including advanced data analysis using statistical software such as SAS, SPSS, and R; data management (collection, entry, verification); data interpretation, and ensures compliance and clinical relevance of data.  </w:t>
      </w:r>
    </w:p>
    <w:p w:rsidR="00175EE7" w:rsidRPr="00175EE7" w:rsidRDefault="00175EE7" w:rsidP="00175EE7">
      <w:pPr>
        <w:pStyle w:val="ListParagraph"/>
        <w:numPr>
          <w:ilvl w:val="0"/>
          <w:numId w:val="3"/>
        </w:numPr>
        <w:spacing w:line="240" w:lineRule="auto"/>
        <w:rPr>
          <w:sz w:val="28"/>
          <w:szCs w:val="28"/>
        </w:rPr>
      </w:pPr>
      <w:r w:rsidRPr="00175EE7">
        <w:rPr>
          <w:sz w:val="28"/>
          <w:szCs w:val="28"/>
        </w:rPr>
        <w:t>Searches relevant literature, develops conclusions on research findings, writes reports, prepare and deliver presentations of relevant findings and conclusions, and recommends appropriate actions. Conduct library research and contributes to the preparation and writing of research findings for publication of journal articles and grant proposals.</w:t>
      </w:r>
    </w:p>
    <w:p w:rsidR="00175EE7" w:rsidRPr="00175EE7" w:rsidRDefault="00175EE7" w:rsidP="00175EE7">
      <w:pPr>
        <w:pStyle w:val="ListParagraph"/>
        <w:numPr>
          <w:ilvl w:val="0"/>
          <w:numId w:val="3"/>
        </w:numPr>
        <w:spacing w:line="240" w:lineRule="auto"/>
        <w:rPr>
          <w:sz w:val="28"/>
          <w:szCs w:val="28"/>
        </w:rPr>
      </w:pPr>
      <w:r w:rsidRPr="00175EE7">
        <w:rPr>
          <w:sz w:val="28"/>
          <w:szCs w:val="28"/>
        </w:rPr>
        <w:t xml:space="preserve">Manages interaction with subject participants including eligibility screening, recruitment, enrollment, ensuring informed consent is properly secured and documented, counseling, and obtaining patient medical history. Obtains tissue </w:t>
      </w:r>
      <w:r w:rsidRPr="00175EE7">
        <w:rPr>
          <w:sz w:val="28"/>
          <w:szCs w:val="28"/>
        </w:rPr>
        <w:lastRenderedPageBreak/>
        <w:t>and blood samples as necessary and collects information through interviews, questionnaires, test results, and charts.</w:t>
      </w:r>
    </w:p>
    <w:p w:rsidR="00175EE7" w:rsidRPr="00175EE7" w:rsidRDefault="00175EE7" w:rsidP="00175EE7">
      <w:pPr>
        <w:pStyle w:val="ListParagraph"/>
        <w:numPr>
          <w:ilvl w:val="0"/>
          <w:numId w:val="3"/>
        </w:numPr>
        <w:spacing w:line="240" w:lineRule="auto"/>
        <w:rPr>
          <w:sz w:val="28"/>
          <w:szCs w:val="28"/>
        </w:rPr>
      </w:pPr>
      <w:r w:rsidRPr="00175EE7">
        <w:rPr>
          <w:sz w:val="28"/>
          <w:szCs w:val="28"/>
        </w:rPr>
        <w:t>Perform Institutional Review Board (IRB) and Health Insurance Portability and Accountability Act (HIPPA) protocol development and ensure compliance of research operations with protocols.</w:t>
      </w:r>
    </w:p>
    <w:p w:rsidR="00175EE7" w:rsidRPr="00175EE7" w:rsidRDefault="00175EE7" w:rsidP="00175EE7">
      <w:pPr>
        <w:pStyle w:val="ListParagraph"/>
        <w:numPr>
          <w:ilvl w:val="0"/>
          <w:numId w:val="3"/>
        </w:numPr>
        <w:spacing w:line="240" w:lineRule="auto"/>
        <w:rPr>
          <w:sz w:val="28"/>
          <w:szCs w:val="28"/>
        </w:rPr>
      </w:pPr>
      <w:r w:rsidRPr="00175EE7">
        <w:rPr>
          <w:sz w:val="28"/>
          <w:szCs w:val="28"/>
        </w:rPr>
        <w:t xml:space="preserve">Serves as liaison to other departments, outside organizations, government agencies, and product representatives to promote effective and efficient operation and use of resources. </w:t>
      </w:r>
    </w:p>
    <w:p w:rsidR="00175EE7" w:rsidRPr="00175EE7" w:rsidRDefault="00175EE7" w:rsidP="00175EE7">
      <w:pPr>
        <w:pStyle w:val="ListParagraph"/>
        <w:numPr>
          <w:ilvl w:val="0"/>
          <w:numId w:val="3"/>
        </w:numPr>
        <w:spacing w:line="240" w:lineRule="auto"/>
        <w:rPr>
          <w:sz w:val="28"/>
          <w:szCs w:val="28"/>
        </w:rPr>
      </w:pPr>
      <w:r w:rsidRPr="00175EE7">
        <w:rPr>
          <w:sz w:val="28"/>
          <w:szCs w:val="28"/>
        </w:rPr>
        <w:t>Perform administrative duties such as providing training and guidance to students and other clinical staff, attending research meetings, and assisting with contract negotiations.</w:t>
      </w:r>
    </w:p>
    <w:p w:rsidR="00794005" w:rsidRPr="00175EE7" w:rsidRDefault="00794005" w:rsidP="0069088A">
      <w:pPr>
        <w:pStyle w:val="ListParagraph"/>
        <w:numPr>
          <w:ilvl w:val="0"/>
          <w:numId w:val="1"/>
        </w:numPr>
        <w:rPr>
          <w:sz w:val="28"/>
          <w:szCs w:val="28"/>
        </w:rPr>
      </w:pPr>
      <w:r w:rsidRPr="00175EE7">
        <w:rPr>
          <w:sz w:val="28"/>
          <w:szCs w:val="28"/>
        </w:rPr>
        <w:t>Performs other duties as assigned.</w:t>
      </w:r>
    </w:p>
    <w:bookmarkEnd w:id="0"/>
    <w:p w:rsidR="00794005" w:rsidRPr="0083610B" w:rsidRDefault="00794005" w:rsidP="00733492">
      <w:pPr>
        <w:rPr>
          <w:b/>
          <w:sz w:val="28"/>
          <w:szCs w:val="28"/>
          <w:u w:val="single"/>
        </w:rPr>
      </w:pPr>
      <w:r w:rsidRPr="0083610B">
        <w:rPr>
          <w:b/>
          <w:sz w:val="28"/>
          <w:szCs w:val="28"/>
          <w:u w:val="single"/>
        </w:rPr>
        <w:t>Minimum Qualifications</w:t>
      </w:r>
    </w:p>
    <w:p w:rsidR="00794005" w:rsidRPr="0083610B" w:rsidRDefault="0079400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175EE7">
        <w:rPr>
          <w:sz w:val="28"/>
          <w:szCs w:val="28"/>
        </w:rPr>
        <w:t xml:space="preserve">in </w:t>
      </w:r>
      <w:r w:rsidRPr="009C51CB">
        <w:rPr>
          <w:noProof/>
          <w:sz w:val="28"/>
          <w:szCs w:val="28"/>
        </w:rPr>
        <w:t>epidemiology, sociology, psychology, nursing or field of study related to the research of the clinic.</w:t>
      </w:r>
    </w:p>
    <w:p w:rsidR="00794005" w:rsidRPr="0083610B" w:rsidRDefault="00794005"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Pr="0083610B">
        <w:rPr>
          <w:sz w:val="28"/>
          <w:szCs w:val="28"/>
        </w:rPr>
        <w:t xml:space="preserve"> </w:t>
      </w:r>
      <w:r w:rsidR="00175EE7">
        <w:rPr>
          <w:sz w:val="28"/>
          <w:szCs w:val="28"/>
        </w:rPr>
        <w:t>c</w:t>
      </w:r>
      <w:r w:rsidRPr="009C51CB">
        <w:rPr>
          <w:noProof/>
          <w:sz w:val="28"/>
          <w:szCs w:val="28"/>
        </w:rPr>
        <w:t>linical research including two (2) years in the relevant research specialization.</w:t>
      </w:r>
    </w:p>
    <w:p w:rsidR="00794005" w:rsidRPr="0083610B" w:rsidRDefault="00794005" w:rsidP="00FA029B">
      <w:pPr>
        <w:spacing w:after="120"/>
        <w:contextualSpacing/>
        <w:rPr>
          <w:sz w:val="28"/>
          <w:szCs w:val="28"/>
        </w:rPr>
      </w:pPr>
      <w:r w:rsidRPr="0083610B">
        <w:rPr>
          <w:sz w:val="28"/>
          <w:szCs w:val="28"/>
        </w:rPr>
        <w:t xml:space="preserve">Supervisory: </w:t>
      </w:r>
    </w:p>
    <w:p w:rsidR="00794005" w:rsidRPr="0083610B" w:rsidRDefault="00794005" w:rsidP="00FA029B">
      <w:pPr>
        <w:spacing w:after="120"/>
        <w:contextualSpacing/>
        <w:rPr>
          <w:sz w:val="28"/>
          <w:szCs w:val="28"/>
        </w:rPr>
      </w:pPr>
      <w:r w:rsidRPr="0083610B">
        <w:rPr>
          <w:sz w:val="28"/>
          <w:szCs w:val="28"/>
        </w:rPr>
        <w:t xml:space="preserve">Licensure/Certification: </w:t>
      </w:r>
    </w:p>
    <w:p w:rsidR="00794005" w:rsidRPr="0083610B" w:rsidRDefault="00794005" w:rsidP="00FA029B">
      <w:pPr>
        <w:spacing w:after="120"/>
        <w:contextualSpacing/>
        <w:rPr>
          <w:noProof/>
          <w:sz w:val="28"/>
          <w:szCs w:val="28"/>
        </w:rPr>
      </w:pPr>
      <w:r w:rsidRPr="0083610B">
        <w:rPr>
          <w:sz w:val="28"/>
          <w:szCs w:val="28"/>
        </w:rPr>
        <w:t xml:space="preserve">Other:  </w:t>
      </w:r>
      <w:r w:rsidRPr="009C51CB">
        <w:rPr>
          <w:noProof/>
          <w:sz w:val="28"/>
          <w:szCs w:val="28"/>
        </w:rPr>
        <w:t>May consider a combination of directly related experience and education.</w:t>
      </w:r>
    </w:p>
    <w:p w:rsidR="00794005" w:rsidRPr="0083610B" w:rsidRDefault="00794005" w:rsidP="00733492">
      <w:pPr>
        <w:rPr>
          <w:b/>
          <w:noProof/>
          <w:sz w:val="28"/>
          <w:szCs w:val="28"/>
          <w:u w:val="single"/>
        </w:rPr>
      </w:pPr>
    </w:p>
    <w:p w:rsidR="00794005" w:rsidRPr="0083610B" w:rsidRDefault="00794005" w:rsidP="00733492">
      <w:pPr>
        <w:rPr>
          <w:b/>
          <w:noProof/>
          <w:sz w:val="28"/>
          <w:szCs w:val="28"/>
          <w:u w:val="single"/>
        </w:rPr>
      </w:pPr>
      <w:r w:rsidRPr="0083610B">
        <w:rPr>
          <w:b/>
          <w:noProof/>
          <w:sz w:val="28"/>
          <w:szCs w:val="28"/>
          <w:u w:val="single"/>
        </w:rPr>
        <w:t>Knowledge, Skills, and Abilities</w:t>
      </w:r>
    </w:p>
    <w:p w:rsidR="00794005" w:rsidRPr="0083610B" w:rsidRDefault="00794005" w:rsidP="00733492">
      <w:pPr>
        <w:rPr>
          <w:i/>
          <w:noProof/>
          <w:sz w:val="28"/>
          <w:szCs w:val="28"/>
        </w:rPr>
      </w:pPr>
      <w:r w:rsidRPr="0083610B">
        <w:rPr>
          <w:i/>
          <w:noProof/>
          <w:sz w:val="28"/>
          <w:szCs w:val="28"/>
        </w:rPr>
        <w:t>Managers may provide prefered knowledge, skills, and abilities as necessary.</w:t>
      </w:r>
    </w:p>
    <w:p w:rsidR="00794005" w:rsidRDefault="0079400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5BFCA9"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794005" w:rsidRPr="0083610B" w:rsidRDefault="0079400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E3304E</w:t>
      </w:r>
    </w:p>
    <w:p w:rsidR="00794005" w:rsidRPr="0083610B" w:rsidRDefault="0079400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194060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794005" w:rsidRPr="0083610B" w:rsidRDefault="0079400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9213601</w:t>
      </w:r>
    </w:p>
    <w:p w:rsidR="00794005" w:rsidRPr="0083610B" w:rsidRDefault="00794005"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E30333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3C</w:t>
      </w:r>
    </w:p>
    <w:p w:rsidR="00794005" w:rsidRDefault="00794005" w:rsidP="00733492">
      <w:pPr>
        <w:rPr>
          <w:i/>
          <w:noProof/>
          <w:sz w:val="16"/>
          <w:szCs w:val="16"/>
        </w:rPr>
        <w:sectPr w:rsidR="00794005" w:rsidSect="0079400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ADAB5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794005" w:rsidRPr="00B84125" w:rsidRDefault="00794005" w:rsidP="00733492">
      <w:pPr>
        <w:rPr>
          <w:i/>
          <w:noProof/>
          <w:sz w:val="16"/>
          <w:szCs w:val="16"/>
        </w:rPr>
      </w:pPr>
    </w:p>
    <w:sectPr w:rsidR="00794005" w:rsidRPr="00B84125" w:rsidSect="0079400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005" w:rsidRDefault="00794005" w:rsidP="00733492">
      <w:pPr>
        <w:spacing w:after="0" w:line="240" w:lineRule="auto"/>
      </w:pPr>
      <w:r>
        <w:separator/>
      </w:r>
    </w:p>
  </w:endnote>
  <w:endnote w:type="continuationSeparator" w:id="0">
    <w:p w:rsidR="00794005" w:rsidRDefault="0079400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795756"/>
      <w:docPartObj>
        <w:docPartGallery w:val="Page Numbers (Bottom of Page)"/>
        <w:docPartUnique/>
      </w:docPartObj>
    </w:sdtPr>
    <w:sdtEndPr>
      <w:rPr>
        <w:noProof/>
      </w:rPr>
    </w:sdtEndPr>
    <w:sdtContent>
      <w:p w:rsidR="00794005" w:rsidRDefault="00794005" w:rsidP="00106EA5">
        <w:pPr>
          <w:pStyle w:val="Footer"/>
        </w:pPr>
        <w:r w:rsidRPr="009C51CB">
          <w:rPr>
            <w:noProof/>
            <w:sz w:val="18"/>
          </w:rPr>
          <w:t>Research Specialist Clinical</w:t>
        </w:r>
        <w:r w:rsidRPr="00106EA5">
          <w:rPr>
            <w:sz w:val="18"/>
          </w:rPr>
          <w:t xml:space="preserve">         </w:t>
        </w:r>
        <w:r>
          <w:t xml:space="preserve">                                                   </w:t>
        </w:r>
        <w:r>
          <w:fldChar w:fldCharType="begin"/>
        </w:r>
        <w:r>
          <w:instrText xml:space="preserve"> PAGE   \* MERGEFORMAT </w:instrText>
        </w:r>
        <w:r>
          <w:fldChar w:fldCharType="separate"/>
        </w:r>
        <w:r w:rsidR="00175EE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525FB9" w:rsidRDefault="008009AD" w:rsidP="00106EA5">
        <w:pPr>
          <w:pStyle w:val="Footer"/>
        </w:pPr>
        <w:r w:rsidRPr="009C51CB">
          <w:rPr>
            <w:noProof/>
            <w:sz w:val="18"/>
          </w:rPr>
          <w:t>Research Specialist Clinical</w:t>
        </w:r>
        <w:r w:rsidR="00525FB9" w:rsidRPr="00106EA5">
          <w:rPr>
            <w:sz w:val="18"/>
          </w:rPr>
          <w:t xml:space="preserve">         </w:t>
        </w:r>
        <w:r w:rsidR="00525FB9">
          <w:t xml:space="preserve">                                                   </w:t>
        </w:r>
        <w:r w:rsidR="00525FB9">
          <w:fldChar w:fldCharType="begin"/>
        </w:r>
        <w:r w:rsidR="00525FB9">
          <w:instrText xml:space="preserve"> PAGE   \* MERGEFORMAT </w:instrText>
        </w:r>
        <w:r w:rsidR="00525FB9">
          <w:fldChar w:fldCharType="separate"/>
        </w:r>
        <w:r w:rsidR="00794005">
          <w:rPr>
            <w:noProof/>
          </w:rPr>
          <w:t>1</w:t>
        </w:r>
        <w:r w:rsidR="00525FB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005" w:rsidRDefault="00794005" w:rsidP="00733492">
      <w:pPr>
        <w:spacing w:after="0" w:line="240" w:lineRule="auto"/>
      </w:pPr>
      <w:r>
        <w:separator/>
      </w:r>
    </w:p>
  </w:footnote>
  <w:footnote w:type="continuationSeparator" w:id="0">
    <w:p w:rsidR="00794005" w:rsidRDefault="0079400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005" w:rsidRPr="0083610B" w:rsidRDefault="0079400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794005" w:rsidTr="0069088A">
      <w:trPr>
        <w:trHeight w:val="333"/>
      </w:trPr>
      <w:tc>
        <w:tcPr>
          <w:tcW w:w="0" w:type="auto"/>
          <w:shd w:val="clear" w:color="auto" w:fill="FF0000"/>
          <w:vAlign w:val="center"/>
        </w:tcPr>
        <w:p w:rsidR="00794005" w:rsidRDefault="00794005">
          <w:pPr>
            <w:pStyle w:val="Header"/>
            <w:rPr>
              <w:caps/>
              <w:color w:val="FFFFFF" w:themeColor="background1"/>
            </w:rPr>
          </w:pPr>
        </w:p>
      </w:tc>
      <w:tc>
        <w:tcPr>
          <w:tcW w:w="0" w:type="auto"/>
          <w:shd w:val="clear" w:color="auto" w:fill="D9D9D9" w:themeFill="background1" w:themeFillShade="D9"/>
        </w:tcPr>
        <w:p w:rsidR="00794005" w:rsidRPr="00F64D03" w:rsidRDefault="00175EE7" w:rsidP="00C276CF">
          <w:pPr>
            <w:pStyle w:val="Header"/>
            <w:jc w:val="center"/>
            <w:rPr>
              <w:b/>
              <w:caps/>
              <w:color w:val="FFFFFF" w:themeColor="background1"/>
            </w:rPr>
          </w:pPr>
          <w:sdt>
            <w:sdtPr>
              <w:rPr>
                <w:b/>
                <w:sz w:val="32"/>
              </w:rPr>
              <w:alias w:val="Title"/>
              <w:tag w:val=""/>
              <w:id w:val="1931086361"/>
              <w:placeholder>
                <w:docPart w:val="CC336F7254E44423984B27AFC4C7977E"/>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794005" w:rsidRDefault="007940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FB9" w:rsidRPr="0083610B" w:rsidRDefault="00525FB9">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525FB9" w:rsidTr="0069088A">
      <w:trPr>
        <w:trHeight w:val="333"/>
      </w:trPr>
      <w:tc>
        <w:tcPr>
          <w:tcW w:w="0" w:type="auto"/>
          <w:shd w:val="clear" w:color="auto" w:fill="FF0000"/>
          <w:vAlign w:val="center"/>
        </w:tcPr>
        <w:p w:rsidR="00525FB9" w:rsidRDefault="00525FB9">
          <w:pPr>
            <w:pStyle w:val="Header"/>
            <w:rPr>
              <w:caps/>
              <w:color w:val="FFFFFF" w:themeColor="background1"/>
            </w:rPr>
          </w:pPr>
        </w:p>
      </w:tc>
      <w:tc>
        <w:tcPr>
          <w:tcW w:w="0" w:type="auto"/>
          <w:shd w:val="clear" w:color="auto" w:fill="D9D9D9" w:themeFill="background1" w:themeFillShade="D9"/>
        </w:tcPr>
        <w:p w:rsidR="00525FB9" w:rsidRPr="00F64D03" w:rsidRDefault="00175EE7" w:rsidP="00C276CF">
          <w:pPr>
            <w:pStyle w:val="Header"/>
            <w:jc w:val="center"/>
            <w:rPr>
              <w:b/>
              <w:caps/>
              <w:color w:val="FFFFFF" w:themeColor="background1"/>
            </w:rPr>
          </w:pPr>
          <w:sdt>
            <w:sdtPr>
              <w:rPr>
                <w:b/>
                <w:sz w:val="32"/>
              </w:rPr>
              <w:alias w:val="Title"/>
              <w:tag w:val=""/>
              <w:id w:val="-773790484"/>
              <w:placeholder>
                <w:docPart w:val="CC336F7254E44423984B27AFC4C7977E"/>
              </w:placeholder>
              <w:dataBinding w:prefixMappings="xmlns:ns0='http://purl.org/dc/elements/1.1/' xmlns:ns1='http://schemas.openxmlformats.org/package/2006/metadata/core-properties' " w:xpath="/ns1:coreProperties[1]/ns0:title[1]" w:storeItemID="{6C3C8BC8-F283-45AE-878A-BAB7291924A1}"/>
              <w:text/>
            </w:sdtPr>
            <w:sdtEndPr/>
            <w:sdtContent>
              <w:r w:rsidR="00525FB9" w:rsidRPr="0083610B">
                <w:rPr>
                  <w:b/>
                  <w:sz w:val="32"/>
                </w:rPr>
                <w:t xml:space="preserve">University of Maryland, Baltimore - OLD JOB DESCRIPTION </w:t>
              </w:r>
            </w:sdtContent>
          </w:sdt>
        </w:p>
      </w:tc>
    </w:tr>
  </w:tbl>
  <w:p w:rsidR="00525FB9" w:rsidRDefault="00525F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8F17ABE"/>
    <w:multiLevelType w:val="hybridMultilevel"/>
    <w:tmpl w:val="28B65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E4B5F"/>
    <w:rsid w:val="000F341D"/>
    <w:rsid w:val="00106EA5"/>
    <w:rsid w:val="0010761D"/>
    <w:rsid w:val="00112FD3"/>
    <w:rsid w:val="00123779"/>
    <w:rsid w:val="00175EE7"/>
    <w:rsid w:val="001847F6"/>
    <w:rsid w:val="00194117"/>
    <w:rsid w:val="001966A4"/>
    <w:rsid w:val="001A3FF5"/>
    <w:rsid w:val="001A5AE8"/>
    <w:rsid w:val="001D184F"/>
    <w:rsid w:val="00263D30"/>
    <w:rsid w:val="002A25E7"/>
    <w:rsid w:val="002E2BCB"/>
    <w:rsid w:val="002E478C"/>
    <w:rsid w:val="002F0733"/>
    <w:rsid w:val="00305CCA"/>
    <w:rsid w:val="003249FB"/>
    <w:rsid w:val="00331E7A"/>
    <w:rsid w:val="00341FC2"/>
    <w:rsid w:val="003B6BDB"/>
    <w:rsid w:val="003C1225"/>
    <w:rsid w:val="003E7A87"/>
    <w:rsid w:val="00405EFF"/>
    <w:rsid w:val="00424ABB"/>
    <w:rsid w:val="00450042"/>
    <w:rsid w:val="0047297F"/>
    <w:rsid w:val="0048598E"/>
    <w:rsid w:val="004C6754"/>
    <w:rsid w:val="004D1139"/>
    <w:rsid w:val="00525FB9"/>
    <w:rsid w:val="0057477D"/>
    <w:rsid w:val="00576014"/>
    <w:rsid w:val="005809FD"/>
    <w:rsid w:val="00581F34"/>
    <w:rsid w:val="00583352"/>
    <w:rsid w:val="00586A01"/>
    <w:rsid w:val="00586FBE"/>
    <w:rsid w:val="005B65D9"/>
    <w:rsid w:val="005F41AF"/>
    <w:rsid w:val="0063144B"/>
    <w:rsid w:val="0065026F"/>
    <w:rsid w:val="00675E08"/>
    <w:rsid w:val="0069088A"/>
    <w:rsid w:val="006C426F"/>
    <w:rsid w:val="006C4DF7"/>
    <w:rsid w:val="00733492"/>
    <w:rsid w:val="007357C7"/>
    <w:rsid w:val="00794005"/>
    <w:rsid w:val="007948C7"/>
    <w:rsid w:val="007A181F"/>
    <w:rsid w:val="008009AD"/>
    <w:rsid w:val="008071B2"/>
    <w:rsid w:val="0083610B"/>
    <w:rsid w:val="0087429E"/>
    <w:rsid w:val="008A4214"/>
    <w:rsid w:val="00911D01"/>
    <w:rsid w:val="0097067D"/>
    <w:rsid w:val="00976D86"/>
    <w:rsid w:val="009C2159"/>
    <w:rsid w:val="00A06FDF"/>
    <w:rsid w:val="00A62E81"/>
    <w:rsid w:val="00AA274F"/>
    <w:rsid w:val="00AB2E87"/>
    <w:rsid w:val="00B10F84"/>
    <w:rsid w:val="00B230B5"/>
    <w:rsid w:val="00B2318F"/>
    <w:rsid w:val="00B36C39"/>
    <w:rsid w:val="00B4610E"/>
    <w:rsid w:val="00B71AC1"/>
    <w:rsid w:val="00B71C86"/>
    <w:rsid w:val="00B84125"/>
    <w:rsid w:val="00BA2B3E"/>
    <w:rsid w:val="00BA5C37"/>
    <w:rsid w:val="00BB7A06"/>
    <w:rsid w:val="00BF3F0D"/>
    <w:rsid w:val="00C2063C"/>
    <w:rsid w:val="00C276CF"/>
    <w:rsid w:val="00C44AC2"/>
    <w:rsid w:val="00C67496"/>
    <w:rsid w:val="00D87F6C"/>
    <w:rsid w:val="00DB0EBF"/>
    <w:rsid w:val="00DB6A4B"/>
    <w:rsid w:val="00DC2B90"/>
    <w:rsid w:val="00DF7CE2"/>
    <w:rsid w:val="00E27EEB"/>
    <w:rsid w:val="00E41B5D"/>
    <w:rsid w:val="00E942E5"/>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336F7254E44423984B27AFC4C7977E"/>
        <w:category>
          <w:name w:val="General"/>
          <w:gallery w:val="placeholder"/>
        </w:category>
        <w:types>
          <w:type w:val="bbPlcHdr"/>
        </w:types>
        <w:behaviors>
          <w:behavior w:val="content"/>
        </w:behaviors>
        <w:guid w:val="{0CA70B32-C94C-4466-8F1E-DBD983B79C0C}"/>
      </w:docPartPr>
      <w:docPartBody>
        <w:p w:rsidR="0020752E" w:rsidRDefault="00527C4E" w:rsidP="00527C4E">
          <w:pPr>
            <w:pStyle w:val="CC336F7254E44423984B27AFC4C7977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C4E"/>
    <w:rsid w:val="0020752E"/>
    <w:rsid w:val="00527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336F7254E44423984B27AFC4C7977E">
    <w:name w:val="CC336F7254E44423984B27AFC4C7977E"/>
    <w:rsid w:val="00527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2</cp:revision>
  <dcterms:created xsi:type="dcterms:W3CDTF">2017-07-13T19:11:00Z</dcterms:created>
  <dcterms:modified xsi:type="dcterms:W3CDTF">2017-07-25T00:24:00Z</dcterms:modified>
</cp:coreProperties>
</file>