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6C0" w:rsidRPr="0083610B" w:rsidRDefault="000D46C0"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6D194"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0D46C0" w:rsidRPr="007357C7" w:rsidRDefault="000D46C0"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 xml:space="preserve">Dosimetrist Research </w:t>
      </w:r>
    </w:p>
    <w:p w:rsidR="000D46C0" w:rsidRPr="007357C7" w:rsidRDefault="000D46C0"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Dosimetry</w:t>
      </w:r>
    </w:p>
    <w:p w:rsidR="000D46C0" w:rsidRDefault="000D46C0"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E32F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0D46C0" w:rsidRPr="0083610B" w:rsidRDefault="000D46C0" w:rsidP="00733492">
      <w:pPr>
        <w:rPr>
          <w:b/>
          <w:sz w:val="28"/>
          <w:szCs w:val="28"/>
          <w:u w:val="single"/>
        </w:rPr>
      </w:pPr>
      <w:r w:rsidRPr="0083610B">
        <w:rPr>
          <w:b/>
          <w:sz w:val="28"/>
          <w:szCs w:val="28"/>
          <w:u w:val="single"/>
        </w:rPr>
        <w:t>Job Summary:</w:t>
      </w:r>
    </w:p>
    <w:p w:rsidR="00F54985" w:rsidRPr="00F54985" w:rsidRDefault="00F54985" w:rsidP="00F54985">
      <w:pPr>
        <w:spacing w:after="120" w:line="240" w:lineRule="auto"/>
        <w:rPr>
          <w:rFonts w:eastAsia="Times New Roman" w:cstheme="minorHAnsi"/>
          <w:sz w:val="28"/>
          <w:szCs w:val="28"/>
        </w:rPr>
      </w:pPr>
      <w:r w:rsidRPr="00F54985">
        <w:rPr>
          <w:sz w:val="28"/>
          <w:szCs w:val="28"/>
        </w:rPr>
        <w:t xml:space="preserve">The Research Dosimetrist is involved in coordinating quality assurance (QA) for assigned programs, assisting in developing radiation measurement and delivery methodologies and Standard Operating Procedures (SOPs) under guidance of the Principle Investigator.  This position conducts radiation measurements, analyzes data, performs calculations of radiation dosage, and maintains databases to facilitate data analyses.  </w:t>
      </w:r>
    </w:p>
    <w:p w:rsidR="00F54985" w:rsidRPr="00F54985" w:rsidRDefault="00F54985" w:rsidP="00F54985">
      <w:pPr>
        <w:rPr>
          <w:b/>
          <w:sz w:val="28"/>
          <w:szCs w:val="28"/>
          <w:u w:val="single"/>
        </w:rPr>
      </w:pPr>
      <w:r w:rsidRPr="00F54985">
        <w:rPr>
          <w:b/>
          <w:sz w:val="28"/>
          <w:szCs w:val="28"/>
          <w:u w:val="single"/>
        </w:rPr>
        <w:t>Essential Functions:</w:t>
      </w:r>
    </w:p>
    <w:p w:rsidR="00F54985" w:rsidRPr="00F54985" w:rsidRDefault="00F54985" w:rsidP="00F54985">
      <w:pPr>
        <w:pStyle w:val="ListParagraph"/>
        <w:numPr>
          <w:ilvl w:val="0"/>
          <w:numId w:val="3"/>
        </w:numPr>
        <w:spacing w:after="120" w:line="240" w:lineRule="auto"/>
        <w:rPr>
          <w:sz w:val="28"/>
          <w:szCs w:val="28"/>
        </w:rPr>
      </w:pPr>
      <w:r w:rsidRPr="00F54985">
        <w:rPr>
          <w:sz w:val="28"/>
          <w:szCs w:val="28"/>
        </w:rPr>
        <w:t>Assist in the implementation of a quality assurance program across entire program to ensure compliance with established SOPs</w:t>
      </w:r>
      <w:r w:rsidR="00071512">
        <w:rPr>
          <w:sz w:val="28"/>
          <w:szCs w:val="28"/>
        </w:rPr>
        <w:t>.</w:t>
      </w:r>
    </w:p>
    <w:p w:rsidR="00F54985" w:rsidRPr="00F54985" w:rsidRDefault="00F54985" w:rsidP="00F54985">
      <w:pPr>
        <w:pStyle w:val="ListParagraph"/>
        <w:numPr>
          <w:ilvl w:val="0"/>
          <w:numId w:val="3"/>
        </w:numPr>
        <w:spacing w:after="120" w:line="240" w:lineRule="auto"/>
        <w:rPr>
          <w:sz w:val="28"/>
          <w:szCs w:val="28"/>
        </w:rPr>
      </w:pPr>
      <w:r w:rsidRPr="00F54985">
        <w:rPr>
          <w:sz w:val="28"/>
          <w:szCs w:val="28"/>
        </w:rPr>
        <w:t>Performing measurements of radiation generators to characterize radiation dose delivery; analyze measurements relative to established QA criteria; prepare reports of findings and presents results to Principal Investigator</w:t>
      </w:r>
      <w:r w:rsidR="00071512">
        <w:rPr>
          <w:sz w:val="28"/>
          <w:szCs w:val="28"/>
        </w:rPr>
        <w:t>.</w:t>
      </w:r>
    </w:p>
    <w:p w:rsidR="00F54985" w:rsidRPr="00F54985" w:rsidRDefault="00F54985" w:rsidP="00F54985">
      <w:pPr>
        <w:pStyle w:val="ListParagraph"/>
        <w:numPr>
          <w:ilvl w:val="0"/>
          <w:numId w:val="3"/>
        </w:numPr>
        <w:spacing w:after="120" w:line="240" w:lineRule="auto"/>
        <w:rPr>
          <w:sz w:val="28"/>
          <w:szCs w:val="28"/>
        </w:rPr>
      </w:pPr>
      <w:r w:rsidRPr="00F54985">
        <w:rPr>
          <w:sz w:val="28"/>
          <w:szCs w:val="28"/>
        </w:rPr>
        <w:t>Test and evaluate radiation dosimetry phantoms and equipment as needed for radiation dosimetry</w:t>
      </w:r>
      <w:r w:rsidR="00071512">
        <w:rPr>
          <w:sz w:val="28"/>
          <w:szCs w:val="28"/>
        </w:rPr>
        <w:t>.</w:t>
      </w:r>
    </w:p>
    <w:p w:rsidR="00F54985" w:rsidRPr="00F54985" w:rsidRDefault="00F54985" w:rsidP="00F54985">
      <w:pPr>
        <w:pStyle w:val="ListParagraph"/>
        <w:numPr>
          <w:ilvl w:val="0"/>
          <w:numId w:val="3"/>
        </w:numPr>
        <w:spacing w:after="120" w:line="240" w:lineRule="auto"/>
        <w:rPr>
          <w:sz w:val="28"/>
          <w:szCs w:val="28"/>
        </w:rPr>
      </w:pPr>
      <w:r w:rsidRPr="00F54985">
        <w:rPr>
          <w:sz w:val="28"/>
          <w:szCs w:val="28"/>
        </w:rPr>
        <w:t>Coordinates audits of maintenance of Remote Dosimetry Monitoring System (RDMS)</w:t>
      </w:r>
      <w:r w:rsidR="00071512">
        <w:rPr>
          <w:sz w:val="28"/>
          <w:szCs w:val="28"/>
        </w:rPr>
        <w:t>.</w:t>
      </w:r>
    </w:p>
    <w:p w:rsidR="00F54985" w:rsidRPr="00F54985" w:rsidRDefault="00F54985" w:rsidP="00F54985">
      <w:pPr>
        <w:pStyle w:val="ListParagraph"/>
        <w:numPr>
          <w:ilvl w:val="0"/>
          <w:numId w:val="3"/>
        </w:numPr>
        <w:spacing w:after="120" w:line="240" w:lineRule="auto"/>
        <w:rPr>
          <w:sz w:val="28"/>
          <w:szCs w:val="28"/>
        </w:rPr>
      </w:pPr>
      <w:r w:rsidRPr="00F54985">
        <w:rPr>
          <w:sz w:val="28"/>
          <w:szCs w:val="28"/>
        </w:rPr>
        <w:t>Assists in coordinating scheduling, treatment planning, and treatment delivery and design of experimental radiation delivery protocols including imaging, computerized treatment planning, and assistance with radiation delivery as needed</w:t>
      </w:r>
      <w:r w:rsidR="00071512">
        <w:rPr>
          <w:sz w:val="28"/>
          <w:szCs w:val="28"/>
        </w:rPr>
        <w:t>.</w:t>
      </w:r>
    </w:p>
    <w:p w:rsidR="00F54985" w:rsidRPr="00F54985" w:rsidRDefault="00F54985" w:rsidP="00F54985">
      <w:pPr>
        <w:pStyle w:val="ListParagraph"/>
        <w:numPr>
          <w:ilvl w:val="0"/>
          <w:numId w:val="3"/>
        </w:numPr>
        <w:spacing w:after="120" w:line="240" w:lineRule="auto"/>
        <w:rPr>
          <w:sz w:val="28"/>
          <w:szCs w:val="28"/>
        </w:rPr>
      </w:pPr>
      <w:r w:rsidRPr="00F54985">
        <w:rPr>
          <w:sz w:val="28"/>
          <w:szCs w:val="28"/>
        </w:rPr>
        <w:t>Perform calculations of radiation dose delivered to subjects including 3D treatment plans as appropriate.  Apply knowledge of radiation dosimetry to properly design and describe experimental irradiations</w:t>
      </w:r>
      <w:r w:rsidR="00071512">
        <w:rPr>
          <w:sz w:val="28"/>
          <w:szCs w:val="28"/>
        </w:rPr>
        <w:t>.</w:t>
      </w:r>
    </w:p>
    <w:p w:rsidR="00F54985" w:rsidRPr="00F54985" w:rsidRDefault="00F54985" w:rsidP="00F54985">
      <w:pPr>
        <w:pStyle w:val="ListParagraph"/>
        <w:numPr>
          <w:ilvl w:val="0"/>
          <w:numId w:val="3"/>
        </w:numPr>
        <w:spacing w:after="120" w:line="240" w:lineRule="auto"/>
        <w:rPr>
          <w:sz w:val="28"/>
          <w:szCs w:val="28"/>
        </w:rPr>
      </w:pPr>
      <w:r w:rsidRPr="00F54985">
        <w:rPr>
          <w:sz w:val="28"/>
          <w:szCs w:val="28"/>
        </w:rPr>
        <w:t>Perform quality assurance measurements of selected irradiations to verify accuracy of dosage delivery</w:t>
      </w:r>
      <w:r w:rsidR="00071512">
        <w:rPr>
          <w:sz w:val="28"/>
          <w:szCs w:val="28"/>
        </w:rPr>
        <w:t>.</w:t>
      </w:r>
    </w:p>
    <w:p w:rsidR="00F54985" w:rsidRPr="00F54985" w:rsidRDefault="00F54985" w:rsidP="00F54985">
      <w:pPr>
        <w:pStyle w:val="ListParagraph"/>
        <w:numPr>
          <w:ilvl w:val="0"/>
          <w:numId w:val="3"/>
        </w:numPr>
        <w:spacing w:after="120" w:line="240" w:lineRule="auto"/>
        <w:rPr>
          <w:sz w:val="28"/>
          <w:szCs w:val="28"/>
        </w:rPr>
      </w:pPr>
      <w:r w:rsidRPr="00F54985">
        <w:rPr>
          <w:sz w:val="28"/>
          <w:szCs w:val="28"/>
        </w:rPr>
        <w:lastRenderedPageBreak/>
        <w:t>Ensure safe use of radiation across all program activities; maintain conformance with regulations of the Maryland Department of the Environment (MDE)</w:t>
      </w:r>
      <w:r w:rsidR="00071512">
        <w:rPr>
          <w:sz w:val="28"/>
          <w:szCs w:val="28"/>
        </w:rPr>
        <w:t>.</w:t>
      </w:r>
    </w:p>
    <w:p w:rsidR="00F54985" w:rsidRPr="00F54985" w:rsidRDefault="00F54985" w:rsidP="00F54985">
      <w:pPr>
        <w:pStyle w:val="ListParagraph"/>
        <w:numPr>
          <w:ilvl w:val="0"/>
          <w:numId w:val="3"/>
        </w:numPr>
        <w:spacing w:after="120" w:line="240" w:lineRule="auto"/>
        <w:rPr>
          <w:sz w:val="28"/>
          <w:szCs w:val="28"/>
        </w:rPr>
      </w:pPr>
      <w:r w:rsidRPr="00F54985">
        <w:rPr>
          <w:sz w:val="28"/>
          <w:szCs w:val="28"/>
        </w:rPr>
        <w:t>Maintain databases of irradiations, measurements, measurement systems, and results to facilitate data analysis</w:t>
      </w:r>
      <w:r w:rsidR="00071512">
        <w:rPr>
          <w:sz w:val="28"/>
          <w:szCs w:val="28"/>
        </w:rPr>
        <w:t>.</w:t>
      </w:r>
    </w:p>
    <w:p w:rsidR="00F54985" w:rsidRPr="00F54985" w:rsidRDefault="00F54985" w:rsidP="00F54985">
      <w:pPr>
        <w:pStyle w:val="ListParagraph"/>
        <w:numPr>
          <w:ilvl w:val="0"/>
          <w:numId w:val="3"/>
        </w:numPr>
        <w:spacing w:after="120" w:line="240" w:lineRule="auto"/>
        <w:rPr>
          <w:sz w:val="28"/>
          <w:szCs w:val="28"/>
        </w:rPr>
      </w:pPr>
      <w:r w:rsidRPr="00F54985">
        <w:rPr>
          <w:sz w:val="28"/>
          <w:szCs w:val="28"/>
        </w:rPr>
        <w:t xml:space="preserve">Provide technical support to Principle Investigator </w:t>
      </w:r>
      <w:r w:rsidR="00071512">
        <w:rPr>
          <w:sz w:val="28"/>
          <w:szCs w:val="28"/>
        </w:rPr>
        <w:t>.</w:t>
      </w:r>
      <w:bookmarkStart w:id="0" w:name="_GoBack"/>
      <w:bookmarkEnd w:id="0"/>
    </w:p>
    <w:p w:rsidR="00F54985" w:rsidRPr="00F54985" w:rsidRDefault="00F54985" w:rsidP="00F54985">
      <w:pPr>
        <w:pStyle w:val="ListParagraph"/>
        <w:numPr>
          <w:ilvl w:val="0"/>
          <w:numId w:val="3"/>
        </w:numPr>
        <w:spacing w:after="120" w:line="240" w:lineRule="auto"/>
        <w:rPr>
          <w:sz w:val="28"/>
          <w:szCs w:val="28"/>
        </w:rPr>
      </w:pPr>
      <w:r w:rsidRPr="00F54985">
        <w:rPr>
          <w:sz w:val="28"/>
          <w:szCs w:val="28"/>
        </w:rPr>
        <w:t>Performs other related duties as assigned.</w:t>
      </w:r>
    </w:p>
    <w:p w:rsidR="00F54985" w:rsidRPr="00F54985" w:rsidRDefault="00F54985" w:rsidP="00F54985">
      <w:pPr>
        <w:spacing w:after="120" w:line="240" w:lineRule="auto"/>
        <w:rPr>
          <w:rFonts w:eastAsia="Times New Roman" w:cstheme="minorHAnsi"/>
          <w:b/>
          <w:bCs/>
          <w:sz w:val="28"/>
          <w:szCs w:val="28"/>
        </w:rPr>
      </w:pPr>
      <w:r w:rsidRPr="00F54985">
        <w:rPr>
          <w:rFonts w:eastAsia="Times New Roman" w:cstheme="minorHAnsi"/>
          <w:b/>
          <w:bCs/>
          <w:sz w:val="28"/>
          <w:szCs w:val="28"/>
        </w:rPr>
        <w:t>Minimum Qualifications:</w:t>
      </w:r>
    </w:p>
    <w:p w:rsidR="00F54985" w:rsidRPr="00F54985" w:rsidRDefault="00F54985" w:rsidP="00F54985">
      <w:pPr>
        <w:spacing w:after="120" w:line="240" w:lineRule="auto"/>
        <w:rPr>
          <w:sz w:val="28"/>
          <w:szCs w:val="28"/>
        </w:rPr>
      </w:pPr>
      <w:r w:rsidRPr="00F54985">
        <w:rPr>
          <w:sz w:val="28"/>
          <w:szCs w:val="28"/>
        </w:rPr>
        <w:t xml:space="preserve">Education:  </w:t>
      </w:r>
    </w:p>
    <w:p w:rsidR="00F54985" w:rsidRPr="00F54985" w:rsidRDefault="00F54985" w:rsidP="00F54985">
      <w:pPr>
        <w:spacing w:after="120" w:line="240" w:lineRule="auto"/>
        <w:rPr>
          <w:sz w:val="28"/>
          <w:szCs w:val="28"/>
        </w:rPr>
      </w:pPr>
      <w:r w:rsidRPr="00F54985">
        <w:rPr>
          <w:sz w:val="28"/>
          <w:szCs w:val="28"/>
        </w:rPr>
        <w:t>Bachelor's Degree and graduation from a Medical Dosimetry “JRCERT” accredited program of at least 12 months AND Certification by the Medical Dosimetry Certification Board (MDCB)</w:t>
      </w:r>
    </w:p>
    <w:p w:rsidR="00F54985" w:rsidRPr="00F54985" w:rsidRDefault="00F54985" w:rsidP="00F54985">
      <w:pPr>
        <w:spacing w:after="120" w:line="240" w:lineRule="auto"/>
        <w:rPr>
          <w:sz w:val="28"/>
          <w:szCs w:val="28"/>
        </w:rPr>
      </w:pPr>
      <w:r w:rsidRPr="00F54985">
        <w:rPr>
          <w:sz w:val="28"/>
          <w:szCs w:val="28"/>
        </w:rPr>
        <w:t>OR</w:t>
      </w:r>
    </w:p>
    <w:p w:rsidR="00F54985" w:rsidRPr="00F54985" w:rsidRDefault="00F54985" w:rsidP="00F54985">
      <w:pPr>
        <w:spacing w:after="120" w:line="240" w:lineRule="auto"/>
        <w:rPr>
          <w:sz w:val="28"/>
          <w:szCs w:val="28"/>
        </w:rPr>
      </w:pPr>
      <w:r w:rsidRPr="00F54985">
        <w:rPr>
          <w:sz w:val="28"/>
          <w:szCs w:val="28"/>
        </w:rPr>
        <w:t>Bachelor of Science or Bachelor of Applied Science Degree AND Certification by the Medical Dosimetry Certification Board (MDCB)</w:t>
      </w:r>
    </w:p>
    <w:p w:rsidR="00F54985" w:rsidRPr="00F54985" w:rsidRDefault="00F54985" w:rsidP="00F54985">
      <w:pPr>
        <w:spacing w:after="120" w:line="240" w:lineRule="auto"/>
        <w:rPr>
          <w:sz w:val="28"/>
          <w:szCs w:val="28"/>
        </w:rPr>
      </w:pPr>
      <w:r w:rsidRPr="00F54985">
        <w:rPr>
          <w:sz w:val="28"/>
          <w:szCs w:val="28"/>
        </w:rPr>
        <w:t>OR</w:t>
      </w:r>
    </w:p>
    <w:p w:rsidR="00F54985" w:rsidRPr="00F54985" w:rsidRDefault="00F54985" w:rsidP="00F54985">
      <w:pPr>
        <w:spacing w:after="120" w:line="240" w:lineRule="auto"/>
        <w:rPr>
          <w:sz w:val="28"/>
          <w:szCs w:val="28"/>
        </w:rPr>
      </w:pPr>
      <w:r w:rsidRPr="00F54985">
        <w:rPr>
          <w:sz w:val="28"/>
          <w:szCs w:val="28"/>
        </w:rPr>
        <w:t>Associates Degree’s with three (3) years of validated dosimetry job experience AND Certification by the Medical Dosimetry Certification Board (MDCB)</w:t>
      </w:r>
    </w:p>
    <w:p w:rsidR="00F54985" w:rsidRPr="00F54985" w:rsidRDefault="00F54985" w:rsidP="00F54985">
      <w:pPr>
        <w:spacing w:after="120" w:line="240" w:lineRule="auto"/>
        <w:rPr>
          <w:sz w:val="28"/>
          <w:szCs w:val="28"/>
        </w:rPr>
      </w:pPr>
      <w:r w:rsidRPr="00F54985">
        <w:rPr>
          <w:sz w:val="28"/>
          <w:szCs w:val="28"/>
        </w:rPr>
        <w:t>OR</w:t>
      </w:r>
    </w:p>
    <w:p w:rsidR="00F54985" w:rsidRPr="00F54985" w:rsidRDefault="00F54985" w:rsidP="00F54985">
      <w:pPr>
        <w:spacing w:after="120" w:line="240" w:lineRule="auto"/>
        <w:rPr>
          <w:sz w:val="28"/>
          <w:szCs w:val="28"/>
        </w:rPr>
      </w:pPr>
      <w:r w:rsidRPr="00F54985">
        <w:rPr>
          <w:sz w:val="28"/>
          <w:szCs w:val="28"/>
        </w:rPr>
        <w:t xml:space="preserve">Certified American Registry </w:t>
      </w:r>
      <w:proofErr w:type="gramStart"/>
      <w:r w:rsidRPr="00F54985">
        <w:rPr>
          <w:sz w:val="28"/>
          <w:szCs w:val="28"/>
        </w:rPr>
        <w:t>Of</w:t>
      </w:r>
      <w:proofErr w:type="gramEnd"/>
      <w:r w:rsidRPr="00F54985">
        <w:rPr>
          <w:sz w:val="28"/>
          <w:szCs w:val="28"/>
        </w:rPr>
        <w:t xml:space="preserve"> Radiology Technologist (ARRT) with three (3) years of validated job dosimetry experience AND Certification by the Medical Dosimetry Certification Board (MDCB)</w:t>
      </w:r>
    </w:p>
    <w:p w:rsidR="00F54985" w:rsidRPr="00F54985" w:rsidRDefault="00F54985" w:rsidP="00F54985">
      <w:pPr>
        <w:spacing w:after="120" w:line="240" w:lineRule="auto"/>
        <w:rPr>
          <w:sz w:val="28"/>
          <w:szCs w:val="28"/>
        </w:rPr>
      </w:pPr>
      <w:r w:rsidRPr="00F54985">
        <w:rPr>
          <w:sz w:val="28"/>
          <w:szCs w:val="28"/>
        </w:rPr>
        <w:t>OR</w:t>
      </w:r>
    </w:p>
    <w:p w:rsidR="00F54985" w:rsidRPr="00F54985" w:rsidRDefault="00F54985" w:rsidP="00F54985">
      <w:pPr>
        <w:spacing w:after="120" w:line="240" w:lineRule="auto"/>
        <w:rPr>
          <w:sz w:val="28"/>
          <w:szCs w:val="28"/>
        </w:rPr>
      </w:pPr>
      <w:r w:rsidRPr="00F54985">
        <w:rPr>
          <w:sz w:val="28"/>
          <w:szCs w:val="28"/>
        </w:rPr>
        <w:t>Five (5) years validated dosimetry job experience AND Certification by the Medical Dosimetry Certification Board (MDCB)</w:t>
      </w:r>
    </w:p>
    <w:p w:rsidR="000D46C0" w:rsidRPr="00F54985" w:rsidRDefault="000D46C0" w:rsidP="00BC07C6">
      <w:pPr>
        <w:spacing w:after="120"/>
        <w:contextualSpacing/>
        <w:rPr>
          <w:noProof/>
          <w:sz w:val="28"/>
          <w:szCs w:val="28"/>
        </w:rPr>
      </w:pPr>
      <w:r w:rsidRPr="00F54985">
        <w:rPr>
          <w:sz w:val="28"/>
          <w:szCs w:val="28"/>
        </w:rPr>
        <w:t xml:space="preserve">Experience: </w:t>
      </w:r>
    </w:p>
    <w:p w:rsidR="000D46C0" w:rsidRPr="00F54985" w:rsidRDefault="000D46C0" w:rsidP="00FA029B">
      <w:pPr>
        <w:spacing w:after="120"/>
        <w:contextualSpacing/>
        <w:rPr>
          <w:sz w:val="28"/>
          <w:szCs w:val="28"/>
        </w:rPr>
      </w:pPr>
      <w:r w:rsidRPr="00F54985">
        <w:rPr>
          <w:sz w:val="28"/>
          <w:szCs w:val="28"/>
        </w:rPr>
        <w:t xml:space="preserve">Supervisory: </w:t>
      </w:r>
    </w:p>
    <w:p w:rsidR="00F54985" w:rsidRPr="00F54985" w:rsidRDefault="000D46C0" w:rsidP="00F54985">
      <w:pPr>
        <w:spacing w:after="120"/>
        <w:contextualSpacing/>
        <w:rPr>
          <w:noProof/>
          <w:sz w:val="28"/>
          <w:szCs w:val="28"/>
        </w:rPr>
      </w:pPr>
      <w:r w:rsidRPr="00F54985">
        <w:rPr>
          <w:sz w:val="28"/>
          <w:szCs w:val="28"/>
        </w:rPr>
        <w:t xml:space="preserve">Licensure/Certification: </w:t>
      </w:r>
      <w:r w:rsidR="00F54985" w:rsidRPr="00F54985">
        <w:rPr>
          <w:noProof/>
          <w:sz w:val="28"/>
          <w:szCs w:val="28"/>
        </w:rPr>
        <w:t xml:space="preserve">Certification by the Medical Dosimetry Certification Board (MDCB)  </w:t>
      </w:r>
    </w:p>
    <w:p w:rsidR="000D46C0" w:rsidRPr="00F54985" w:rsidRDefault="000D46C0" w:rsidP="00FA029B">
      <w:pPr>
        <w:spacing w:after="120"/>
        <w:contextualSpacing/>
        <w:rPr>
          <w:noProof/>
          <w:sz w:val="28"/>
          <w:szCs w:val="28"/>
        </w:rPr>
      </w:pPr>
      <w:r w:rsidRPr="00F54985">
        <w:rPr>
          <w:sz w:val="28"/>
          <w:szCs w:val="28"/>
        </w:rPr>
        <w:t xml:space="preserve">Other:  </w:t>
      </w:r>
    </w:p>
    <w:p w:rsidR="000D46C0" w:rsidRPr="0083610B" w:rsidRDefault="000D46C0" w:rsidP="00733492">
      <w:pPr>
        <w:rPr>
          <w:b/>
          <w:noProof/>
          <w:sz w:val="28"/>
          <w:szCs w:val="28"/>
          <w:u w:val="single"/>
        </w:rPr>
      </w:pPr>
    </w:p>
    <w:p w:rsidR="000D46C0" w:rsidRPr="0083610B" w:rsidRDefault="000D46C0" w:rsidP="00733492">
      <w:pPr>
        <w:rPr>
          <w:b/>
          <w:noProof/>
          <w:sz w:val="28"/>
          <w:szCs w:val="28"/>
          <w:u w:val="single"/>
        </w:rPr>
      </w:pPr>
      <w:r w:rsidRPr="0083610B">
        <w:rPr>
          <w:b/>
          <w:noProof/>
          <w:sz w:val="28"/>
          <w:szCs w:val="28"/>
          <w:u w:val="single"/>
        </w:rPr>
        <w:lastRenderedPageBreak/>
        <w:t>Knowledge, Skills, and Abilities</w:t>
      </w:r>
    </w:p>
    <w:p w:rsidR="000D46C0" w:rsidRPr="0083610B" w:rsidRDefault="000D46C0" w:rsidP="00733492">
      <w:pPr>
        <w:rPr>
          <w:i/>
          <w:noProof/>
          <w:sz w:val="28"/>
          <w:szCs w:val="28"/>
        </w:rPr>
      </w:pPr>
      <w:r w:rsidRPr="0083610B">
        <w:rPr>
          <w:i/>
          <w:noProof/>
          <w:sz w:val="28"/>
          <w:szCs w:val="28"/>
        </w:rPr>
        <w:t>Managers may provide prefered knowledge, skills, and abilities as necessary.</w:t>
      </w:r>
    </w:p>
    <w:p w:rsidR="000D46C0" w:rsidRDefault="000D46C0"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BA84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0D46C0" w:rsidRPr="0083610B" w:rsidRDefault="000D46C0" w:rsidP="007357C7">
      <w:pPr>
        <w:spacing w:after="0"/>
        <w:contextualSpacing/>
        <w:rPr>
          <w:sz w:val="20"/>
          <w:szCs w:val="16"/>
        </w:rPr>
      </w:pPr>
      <w:r w:rsidRPr="0083610B">
        <w:rPr>
          <w:sz w:val="20"/>
          <w:szCs w:val="16"/>
        </w:rPr>
        <w:t>Job Code:</w:t>
      </w:r>
      <w:r w:rsidRPr="0083610B">
        <w:rPr>
          <w:sz w:val="20"/>
          <w:szCs w:val="16"/>
        </w:rPr>
        <w:tab/>
      </w:r>
      <w:r w:rsidR="00F54985">
        <w:rPr>
          <w:noProof/>
          <w:sz w:val="20"/>
          <w:szCs w:val="16"/>
        </w:rPr>
        <w:t>E3334F</w:t>
      </w:r>
    </w:p>
    <w:p w:rsidR="000D46C0" w:rsidRPr="0083610B" w:rsidRDefault="000D46C0"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292034</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0D46C0" w:rsidRPr="0083610B" w:rsidRDefault="000D46C0"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9546102</w:t>
      </w:r>
    </w:p>
    <w:p w:rsidR="000D46C0" w:rsidRPr="0083610B" w:rsidRDefault="000D46C0"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E30331</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0D46C0" w:rsidRDefault="000D46C0" w:rsidP="00733492">
      <w:pPr>
        <w:rPr>
          <w:i/>
          <w:noProof/>
          <w:sz w:val="16"/>
          <w:szCs w:val="16"/>
        </w:rPr>
        <w:sectPr w:rsidR="000D46C0" w:rsidSect="000D46C0">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8A70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0D46C0" w:rsidRPr="00B84125" w:rsidRDefault="000D46C0" w:rsidP="00733492">
      <w:pPr>
        <w:rPr>
          <w:i/>
          <w:noProof/>
          <w:sz w:val="16"/>
          <w:szCs w:val="16"/>
        </w:rPr>
      </w:pPr>
    </w:p>
    <w:sectPr w:rsidR="000D46C0" w:rsidRPr="00B84125" w:rsidSect="000D46C0">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6C0" w:rsidRDefault="000D46C0" w:rsidP="00733492">
      <w:pPr>
        <w:spacing w:after="0" w:line="240" w:lineRule="auto"/>
      </w:pPr>
      <w:r>
        <w:separator/>
      </w:r>
    </w:p>
  </w:endnote>
  <w:endnote w:type="continuationSeparator" w:id="0">
    <w:p w:rsidR="000D46C0" w:rsidRDefault="000D46C0"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637267"/>
      <w:docPartObj>
        <w:docPartGallery w:val="Page Numbers (Bottom of Page)"/>
        <w:docPartUnique/>
      </w:docPartObj>
    </w:sdtPr>
    <w:sdtEndPr>
      <w:rPr>
        <w:noProof/>
      </w:rPr>
    </w:sdtEndPr>
    <w:sdtContent>
      <w:p w:rsidR="000D46C0" w:rsidRDefault="000D46C0" w:rsidP="00106EA5">
        <w:pPr>
          <w:pStyle w:val="Footer"/>
        </w:pPr>
        <w:r w:rsidRPr="009C51CB">
          <w:rPr>
            <w:noProof/>
            <w:sz w:val="18"/>
          </w:rPr>
          <w:t>Dosimetrist Research Senior</w:t>
        </w:r>
        <w:r w:rsidRPr="00106EA5">
          <w:rPr>
            <w:sz w:val="18"/>
          </w:rPr>
          <w:t xml:space="preserve">         </w:t>
        </w:r>
        <w:r>
          <w:t xml:space="preserve">                                                   </w:t>
        </w:r>
        <w:r>
          <w:fldChar w:fldCharType="begin"/>
        </w:r>
        <w:r>
          <w:instrText xml:space="preserve"> PAGE   \* MERGEFORMAT </w:instrText>
        </w:r>
        <w:r>
          <w:fldChar w:fldCharType="separate"/>
        </w:r>
        <w:r w:rsidR="00071512">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8009AD" w:rsidRDefault="00BC07C6" w:rsidP="00106EA5">
        <w:pPr>
          <w:pStyle w:val="Footer"/>
        </w:pPr>
        <w:r w:rsidRPr="009C51CB">
          <w:rPr>
            <w:noProof/>
            <w:sz w:val="18"/>
          </w:rPr>
          <w:t>Dosimetrist Research Senior</w:t>
        </w:r>
        <w:r w:rsidR="008009AD" w:rsidRPr="00106EA5">
          <w:rPr>
            <w:sz w:val="18"/>
          </w:rPr>
          <w:t xml:space="preserve">         </w:t>
        </w:r>
        <w:r w:rsidR="008009AD">
          <w:t xml:space="preserve">                                                   </w:t>
        </w:r>
        <w:r w:rsidR="008009AD">
          <w:fldChar w:fldCharType="begin"/>
        </w:r>
        <w:r w:rsidR="008009AD">
          <w:instrText xml:space="preserve"> PAGE   \* MERGEFORMAT </w:instrText>
        </w:r>
        <w:r w:rsidR="008009AD">
          <w:fldChar w:fldCharType="separate"/>
        </w:r>
        <w:r w:rsidR="000D46C0">
          <w:rPr>
            <w:noProof/>
          </w:rPr>
          <w:t>1</w:t>
        </w:r>
        <w:r w:rsidR="008009A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6C0" w:rsidRDefault="000D46C0" w:rsidP="00733492">
      <w:pPr>
        <w:spacing w:after="0" w:line="240" w:lineRule="auto"/>
      </w:pPr>
      <w:r>
        <w:separator/>
      </w:r>
    </w:p>
  </w:footnote>
  <w:footnote w:type="continuationSeparator" w:id="0">
    <w:p w:rsidR="000D46C0" w:rsidRDefault="000D46C0"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6C0" w:rsidRPr="0083610B" w:rsidRDefault="000D46C0">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0D46C0" w:rsidTr="0069088A">
      <w:trPr>
        <w:trHeight w:val="333"/>
      </w:trPr>
      <w:tc>
        <w:tcPr>
          <w:tcW w:w="0" w:type="auto"/>
          <w:shd w:val="clear" w:color="auto" w:fill="FF0000"/>
          <w:vAlign w:val="center"/>
        </w:tcPr>
        <w:p w:rsidR="000D46C0" w:rsidRDefault="000D46C0">
          <w:pPr>
            <w:pStyle w:val="Header"/>
            <w:rPr>
              <w:caps/>
              <w:color w:val="FFFFFF" w:themeColor="background1"/>
            </w:rPr>
          </w:pPr>
        </w:p>
      </w:tc>
      <w:tc>
        <w:tcPr>
          <w:tcW w:w="0" w:type="auto"/>
          <w:shd w:val="clear" w:color="auto" w:fill="D9D9D9" w:themeFill="background1" w:themeFillShade="D9"/>
        </w:tcPr>
        <w:p w:rsidR="000D46C0" w:rsidRPr="00F64D03" w:rsidRDefault="00071512" w:rsidP="00C276CF">
          <w:pPr>
            <w:pStyle w:val="Header"/>
            <w:jc w:val="center"/>
            <w:rPr>
              <w:b/>
              <w:caps/>
              <w:color w:val="FFFFFF" w:themeColor="background1"/>
            </w:rPr>
          </w:pPr>
          <w:sdt>
            <w:sdtPr>
              <w:rPr>
                <w:b/>
                <w:sz w:val="32"/>
              </w:rPr>
              <w:alias w:val="Title"/>
              <w:tag w:val=""/>
              <w:id w:val="-1843005311"/>
              <w:placeholder>
                <w:docPart w:val="9B03B13A478D4714BCABFF18BF2A93C4"/>
              </w:placeholder>
              <w:dataBinding w:prefixMappings="xmlns:ns0='http://purl.org/dc/elements/1.1/' xmlns:ns1='http://schemas.openxmlformats.org/package/2006/metadata/core-properties' " w:xpath="/ns1:coreProperties[1]/ns0:title[1]" w:storeItemID="{6C3C8BC8-F283-45AE-878A-BAB7291924A1}"/>
              <w:text/>
            </w:sdtPr>
            <w:sdtEndPr/>
            <w:sdtContent>
              <w:r w:rsidR="001115BD">
                <w:rPr>
                  <w:b/>
                  <w:sz w:val="32"/>
                </w:rPr>
                <w:t>University of Maryland, Baltimore - OLD JOB DESCRIPTION</w:t>
              </w:r>
            </w:sdtContent>
          </w:sdt>
        </w:p>
      </w:tc>
    </w:tr>
  </w:tbl>
  <w:p w:rsidR="000D46C0" w:rsidRDefault="000D4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AD" w:rsidRPr="0083610B" w:rsidRDefault="008009A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8009AD" w:rsidTr="0069088A">
      <w:trPr>
        <w:trHeight w:val="333"/>
      </w:trPr>
      <w:tc>
        <w:tcPr>
          <w:tcW w:w="0" w:type="auto"/>
          <w:shd w:val="clear" w:color="auto" w:fill="FF0000"/>
          <w:vAlign w:val="center"/>
        </w:tcPr>
        <w:p w:rsidR="008009AD" w:rsidRDefault="008009AD">
          <w:pPr>
            <w:pStyle w:val="Header"/>
            <w:rPr>
              <w:caps/>
              <w:color w:val="FFFFFF" w:themeColor="background1"/>
            </w:rPr>
          </w:pPr>
        </w:p>
      </w:tc>
      <w:tc>
        <w:tcPr>
          <w:tcW w:w="0" w:type="auto"/>
          <w:shd w:val="clear" w:color="auto" w:fill="D9D9D9" w:themeFill="background1" w:themeFillShade="D9"/>
        </w:tcPr>
        <w:p w:rsidR="008009AD" w:rsidRPr="00F64D03" w:rsidRDefault="00071512" w:rsidP="00C276CF">
          <w:pPr>
            <w:pStyle w:val="Header"/>
            <w:jc w:val="center"/>
            <w:rPr>
              <w:b/>
              <w:caps/>
              <w:color w:val="FFFFFF" w:themeColor="background1"/>
            </w:rPr>
          </w:pPr>
          <w:sdt>
            <w:sdtPr>
              <w:rPr>
                <w:b/>
                <w:sz w:val="32"/>
              </w:rPr>
              <w:alias w:val="Title"/>
              <w:tag w:val=""/>
              <w:id w:val="-773790484"/>
              <w:placeholder>
                <w:docPart w:val="9B03B13A478D4714BCABFF18BF2A93C4"/>
              </w:placeholder>
              <w:dataBinding w:prefixMappings="xmlns:ns0='http://purl.org/dc/elements/1.1/' xmlns:ns1='http://schemas.openxmlformats.org/package/2006/metadata/core-properties' " w:xpath="/ns1:coreProperties[1]/ns0:title[1]" w:storeItemID="{6C3C8BC8-F283-45AE-878A-BAB7291924A1}"/>
              <w:text/>
            </w:sdtPr>
            <w:sdtEndPr/>
            <w:sdtContent>
              <w:r w:rsidR="008009AD" w:rsidRPr="0083610B">
                <w:rPr>
                  <w:b/>
                  <w:sz w:val="32"/>
                </w:rPr>
                <w:t xml:space="preserve">University of Maryland, Baltimore - OLD JOB DESCRIPTION </w:t>
              </w:r>
            </w:sdtContent>
          </w:sdt>
        </w:p>
      </w:tc>
    </w:tr>
  </w:tbl>
  <w:p w:rsidR="008009AD" w:rsidRDefault="00800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B4EDB"/>
    <w:multiLevelType w:val="hybridMultilevel"/>
    <w:tmpl w:val="DAD8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71512"/>
    <w:rsid w:val="000A5B9C"/>
    <w:rsid w:val="000B5517"/>
    <w:rsid w:val="000D46C0"/>
    <w:rsid w:val="000E4B5F"/>
    <w:rsid w:val="000F341D"/>
    <w:rsid w:val="00106EA5"/>
    <w:rsid w:val="0010761D"/>
    <w:rsid w:val="001115BD"/>
    <w:rsid w:val="00112FD3"/>
    <w:rsid w:val="00123779"/>
    <w:rsid w:val="001847F6"/>
    <w:rsid w:val="00194117"/>
    <w:rsid w:val="001966A4"/>
    <w:rsid w:val="001A3FF5"/>
    <w:rsid w:val="001A5AE8"/>
    <w:rsid w:val="001D184F"/>
    <w:rsid w:val="00263D30"/>
    <w:rsid w:val="002A25E7"/>
    <w:rsid w:val="002E2BCB"/>
    <w:rsid w:val="002E478C"/>
    <w:rsid w:val="002F0733"/>
    <w:rsid w:val="002F799A"/>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09AD"/>
    <w:rsid w:val="008071B2"/>
    <w:rsid w:val="0083610B"/>
    <w:rsid w:val="0087429E"/>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A2B3E"/>
    <w:rsid w:val="00BA5C37"/>
    <w:rsid w:val="00BB7A06"/>
    <w:rsid w:val="00BC07C6"/>
    <w:rsid w:val="00BF3F0D"/>
    <w:rsid w:val="00C2063C"/>
    <w:rsid w:val="00C276CF"/>
    <w:rsid w:val="00C44AC2"/>
    <w:rsid w:val="00C67496"/>
    <w:rsid w:val="00D87F6C"/>
    <w:rsid w:val="00DB0EBF"/>
    <w:rsid w:val="00DB6A4B"/>
    <w:rsid w:val="00DC2B90"/>
    <w:rsid w:val="00DF7CE2"/>
    <w:rsid w:val="00E27EEB"/>
    <w:rsid w:val="00E41B5D"/>
    <w:rsid w:val="00E942E5"/>
    <w:rsid w:val="00ED7BEF"/>
    <w:rsid w:val="00EE29AC"/>
    <w:rsid w:val="00F23658"/>
    <w:rsid w:val="00F357CE"/>
    <w:rsid w:val="00F54985"/>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03B13A478D4714BCABFF18BF2A93C4"/>
        <w:category>
          <w:name w:val="General"/>
          <w:gallery w:val="placeholder"/>
        </w:category>
        <w:types>
          <w:type w:val="bbPlcHdr"/>
        </w:types>
        <w:behaviors>
          <w:behavior w:val="content"/>
        </w:behaviors>
        <w:guid w:val="{40708F6A-4A37-47F6-AD93-0590A8E415D1}"/>
      </w:docPartPr>
      <w:docPartBody>
        <w:p w:rsidR="00C56BF1" w:rsidRDefault="00C6739F" w:rsidP="00C6739F">
          <w:pPr>
            <w:pStyle w:val="9B03B13A478D4714BCABFF18BF2A93C4"/>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9F"/>
    <w:rsid w:val="00C56BF1"/>
    <w:rsid w:val="00C6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03B13A478D4714BCABFF18BF2A93C4">
    <w:name w:val="9B03B13A478D4714BCABFF18BF2A93C4"/>
    <w:rsid w:val="00C67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2017-07-25T00:44:00Z</dcterms:created>
  <dcterms:modified xsi:type="dcterms:W3CDTF">2017-07-25T13:10:00Z</dcterms:modified>
</cp:coreProperties>
</file>