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2FD9" w14:textId="77777777" w:rsidR="00854595" w:rsidRPr="00D07DE9" w:rsidRDefault="00A36A03" w:rsidP="00BE564C">
      <w:pPr>
        <w:jc w:val="center"/>
        <w:rPr>
          <w:sz w:val="24"/>
          <w:szCs w:val="24"/>
        </w:rPr>
      </w:pPr>
      <w:r w:rsidRPr="00D07DE9">
        <w:rPr>
          <w:noProof/>
          <w:sz w:val="24"/>
          <w:szCs w:val="24"/>
        </w:rPr>
        <w:drawing>
          <wp:inline distT="0" distB="0" distL="0" distR="0" wp14:anchorId="2747FDB4" wp14:editId="0FDCA00F">
            <wp:extent cx="3200400" cy="843473"/>
            <wp:effectExtent l="0" t="0" r="0" b="0"/>
            <wp:docPr id="2" name="Picture 2" descr="https://www.umaryland.edu/media/umb/cpa/UMB-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maryland.edu/media/umb/cpa/UMB-logo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4425" cy="860347"/>
                    </a:xfrm>
                    <a:prstGeom prst="rect">
                      <a:avLst/>
                    </a:prstGeom>
                    <a:noFill/>
                    <a:ln>
                      <a:noFill/>
                    </a:ln>
                  </pic:spPr>
                </pic:pic>
              </a:graphicData>
            </a:graphic>
          </wp:inline>
        </w:drawing>
      </w:r>
    </w:p>
    <w:p w14:paraId="076A8D92" w14:textId="02B55C31" w:rsidR="00BE564C" w:rsidRPr="00835087" w:rsidRDefault="00BE564C" w:rsidP="00BE564C">
      <w:pPr>
        <w:rPr>
          <w:rFonts w:cstheme="minorHAnsi"/>
          <w:sz w:val="24"/>
          <w:szCs w:val="24"/>
        </w:rPr>
      </w:pPr>
      <w:r w:rsidRPr="00835087">
        <w:rPr>
          <w:rFonts w:cstheme="minorHAnsi"/>
          <w:b/>
          <w:sz w:val="24"/>
          <w:szCs w:val="24"/>
        </w:rPr>
        <w:t>Policy Number</w:t>
      </w:r>
      <w:r w:rsidR="009F715D" w:rsidRPr="00835087">
        <w:rPr>
          <w:rFonts w:cstheme="minorHAnsi"/>
          <w:color w:val="808080" w:themeColor="background1" w:themeShade="80"/>
          <w:sz w:val="24"/>
          <w:szCs w:val="24"/>
        </w:rPr>
        <w:t xml:space="preserve">, </w:t>
      </w:r>
      <w:r w:rsidR="000D7C1E">
        <w:rPr>
          <w:rFonts w:cstheme="minorHAnsi"/>
          <w:color w:val="808080" w:themeColor="background1" w:themeShade="80"/>
          <w:sz w:val="24"/>
          <w:szCs w:val="24"/>
        </w:rPr>
        <w:t>TBD</w:t>
      </w:r>
    </w:p>
    <w:p w14:paraId="48B7AF22" w14:textId="1B8DB72E" w:rsidR="00BE564C" w:rsidRPr="00835087" w:rsidRDefault="00BE564C" w:rsidP="0067490E">
      <w:pPr>
        <w:rPr>
          <w:rFonts w:cstheme="minorHAnsi"/>
          <w:color w:val="808080" w:themeColor="background1" w:themeShade="80"/>
          <w:sz w:val="24"/>
          <w:szCs w:val="24"/>
        </w:rPr>
      </w:pPr>
      <w:r w:rsidRPr="00835087">
        <w:rPr>
          <w:rFonts w:cstheme="minorHAnsi"/>
          <w:b/>
          <w:sz w:val="24"/>
          <w:szCs w:val="24"/>
        </w:rPr>
        <w:t>Title</w:t>
      </w:r>
      <w:r w:rsidRPr="00835087">
        <w:rPr>
          <w:rFonts w:cstheme="minorHAnsi"/>
          <w:color w:val="808080" w:themeColor="background1" w:themeShade="80"/>
          <w:sz w:val="24"/>
          <w:szCs w:val="24"/>
        </w:rPr>
        <w:t>, “</w:t>
      </w:r>
      <w:r w:rsidR="006154E9" w:rsidRPr="00835087">
        <w:rPr>
          <w:rFonts w:cstheme="minorHAnsi"/>
          <w:color w:val="808080" w:themeColor="background1" w:themeShade="80"/>
          <w:sz w:val="24"/>
          <w:szCs w:val="24"/>
        </w:rPr>
        <w:t xml:space="preserve">UMB </w:t>
      </w:r>
      <w:r w:rsidRPr="00835087">
        <w:rPr>
          <w:rFonts w:cstheme="minorHAnsi"/>
          <w:color w:val="808080" w:themeColor="background1" w:themeShade="80"/>
          <w:sz w:val="24"/>
          <w:szCs w:val="24"/>
        </w:rPr>
        <w:t xml:space="preserve">Policy </w:t>
      </w:r>
      <w:r w:rsidR="008019D7">
        <w:rPr>
          <w:rFonts w:cstheme="minorHAnsi"/>
          <w:color w:val="808080" w:themeColor="background1" w:themeShade="80"/>
          <w:sz w:val="24"/>
          <w:szCs w:val="24"/>
        </w:rPr>
        <w:t xml:space="preserve">Banning High-Pressure Recruiting Tactics for </w:t>
      </w:r>
      <w:r w:rsidR="00A74603">
        <w:rPr>
          <w:rFonts w:cstheme="minorHAnsi"/>
          <w:color w:val="808080" w:themeColor="background1" w:themeShade="80"/>
          <w:sz w:val="24"/>
          <w:szCs w:val="24"/>
        </w:rPr>
        <w:t>Service Member Enrollments</w:t>
      </w:r>
      <w:r w:rsidRPr="00835087">
        <w:rPr>
          <w:rFonts w:cstheme="minorHAnsi"/>
          <w:color w:val="808080" w:themeColor="background1" w:themeShade="80"/>
          <w:sz w:val="24"/>
          <w:szCs w:val="24"/>
        </w:rPr>
        <w:t>”</w:t>
      </w:r>
    </w:p>
    <w:p w14:paraId="49C68890" w14:textId="77777777" w:rsidR="006B05F3" w:rsidRDefault="006B05F3" w:rsidP="00557C58">
      <w:pPr>
        <w:pStyle w:val="ListParagraph"/>
        <w:numPr>
          <w:ilvl w:val="0"/>
          <w:numId w:val="1"/>
        </w:numPr>
        <w:ind w:left="360" w:hanging="360"/>
        <w:rPr>
          <w:rFonts w:cstheme="minorHAnsi"/>
          <w:b/>
          <w:bCs/>
          <w:sz w:val="24"/>
          <w:szCs w:val="24"/>
        </w:rPr>
      </w:pPr>
      <w:r>
        <w:rPr>
          <w:rFonts w:cstheme="minorHAnsi"/>
          <w:b/>
          <w:bCs/>
          <w:sz w:val="24"/>
          <w:szCs w:val="24"/>
        </w:rPr>
        <w:t xml:space="preserve">Purpose </w:t>
      </w:r>
    </w:p>
    <w:p w14:paraId="6071D4A7" w14:textId="72E09BDC" w:rsidR="006B05F3" w:rsidRPr="006B05F3" w:rsidRDefault="00871FBB" w:rsidP="006B05F3">
      <w:pPr>
        <w:shd w:val="clear" w:color="auto" w:fill="FFFFFF"/>
        <w:spacing w:after="360" w:line="240" w:lineRule="auto"/>
        <w:rPr>
          <w:rFonts w:eastAsia="Times New Roman" w:cstheme="minorHAnsi"/>
          <w:i/>
          <w:color w:val="333333"/>
          <w:sz w:val="23"/>
          <w:szCs w:val="23"/>
        </w:rPr>
      </w:pPr>
      <w:r w:rsidRPr="00B53999">
        <w:rPr>
          <w:rFonts w:eastAsia="Times New Roman" w:cstheme="minorHAnsi"/>
          <w:iCs/>
          <w:color w:val="333333"/>
          <w:sz w:val="23"/>
          <w:szCs w:val="23"/>
        </w:rPr>
        <w:t xml:space="preserve">UMB complies with </w:t>
      </w:r>
      <w:r w:rsidR="000F2F8D">
        <w:rPr>
          <w:rFonts w:eastAsia="Times New Roman" w:cstheme="minorHAnsi"/>
          <w:iCs/>
          <w:color w:val="333333"/>
          <w:sz w:val="23"/>
          <w:szCs w:val="23"/>
        </w:rPr>
        <w:t xml:space="preserve">the Department of Defense (DoD) ban </w:t>
      </w:r>
      <w:r w:rsidR="00F57F1D">
        <w:rPr>
          <w:rFonts w:eastAsia="Times New Roman" w:cstheme="minorHAnsi"/>
          <w:iCs/>
          <w:color w:val="333333"/>
          <w:sz w:val="23"/>
          <w:szCs w:val="23"/>
        </w:rPr>
        <w:t xml:space="preserve">on </w:t>
      </w:r>
      <w:r w:rsidR="00070444">
        <w:rPr>
          <w:rFonts w:eastAsia="Times New Roman" w:cstheme="minorHAnsi"/>
          <w:iCs/>
          <w:color w:val="333333"/>
          <w:sz w:val="23"/>
          <w:szCs w:val="23"/>
        </w:rPr>
        <w:t xml:space="preserve">high-pressure tactics to </w:t>
      </w:r>
      <w:r w:rsidR="00B95823">
        <w:rPr>
          <w:rFonts w:eastAsia="Times New Roman" w:cstheme="minorHAnsi"/>
          <w:iCs/>
          <w:color w:val="333333"/>
          <w:sz w:val="23"/>
          <w:szCs w:val="23"/>
        </w:rPr>
        <w:t xml:space="preserve">for the purpose of securing Service member enrollment in UMB, as specified </w:t>
      </w:r>
      <w:r w:rsidR="00222FA4">
        <w:rPr>
          <w:rFonts w:eastAsia="Times New Roman" w:cstheme="minorHAnsi"/>
          <w:iCs/>
          <w:color w:val="333333"/>
          <w:sz w:val="23"/>
          <w:szCs w:val="23"/>
        </w:rPr>
        <w:t xml:space="preserve">in the DoD Memorandum </w:t>
      </w:r>
      <w:r w:rsidR="00F037B9">
        <w:rPr>
          <w:rFonts w:eastAsia="Times New Roman" w:cstheme="minorHAnsi"/>
          <w:iCs/>
          <w:color w:val="333333"/>
          <w:sz w:val="23"/>
          <w:szCs w:val="23"/>
        </w:rPr>
        <w:t>of Understand</w:t>
      </w:r>
      <w:r w:rsidR="00352DCC">
        <w:rPr>
          <w:rFonts w:eastAsia="Times New Roman" w:cstheme="minorHAnsi"/>
          <w:iCs/>
          <w:color w:val="333333"/>
          <w:sz w:val="23"/>
          <w:szCs w:val="23"/>
        </w:rPr>
        <w:t>ing</w:t>
      </w:r>
      <w:r w:rsidR="00566716">
        <w:rPr>
          <w:rFonts w:eastAsia="Times New Roman" w:cstheme="minorHAnsi"/>
          <w:iCs/>
          <w:color w:val="333333"/>
          <w:sz w:val="23"/>
          <w:szCs w:val="23"/>
        </w:rPr>
        <w:t xml:space="preserve"> paragraph 3.j.(</w:t>
      </w:r>
      <w:r w:rsidR="00070444">
        <w:rPr>
          <w:rFonts w:eastAsia="Times New Roman" w:cstheme="minorHAnsi"/>
          <w:iCs/>
          <w:color w:val="333333"/>
          <w:sz w:val="23"/>
          <w:szCs w:val="23"/>
        </w:rPr>
        <w:t>3</w:t>
      </w:r>
      <w:r w:rsidR="00566716">
        <w:rPr>
          <w:rFonts w:eastAsia="Times New Roman" w:cstheme="minorHAnsi"/>
          <w:iCs/>
          <w:color w:val="333333"/>
          <w:sz w:val="23"/>
          <w:szCs w:val="23"/>
        </w:rPr>
        <w:t>)</w:t>
      </w:r>
      <w:r w:rsidR="00BD1252" w:rsidRPr="00B53999">
        <w:rPr>
          <w:rFonts w:eastAsia="Times New Roman" w:cstheme="minorHAnsi"/>
          <w:iCs/>
          <w:color w:val="333333"/>
          <w:sz w:val="23"/>
          <w:szCs w:val="23"/>
        </w:rPr>
        <w:t>.</w:t>
      </w:r>
      <w:r w:rsidR="00BD1252">
        <w:rPr>
          <w:rFonts w:eastAsia="Times New Roman" w:cstheme="minorHAnsi"/>
          <w:i/>
          <w:color w:val="333333"/>
          <w:sz w:val="23"/>
          <w:szCs w:val="23"/>
        </w:rPr>
        <w:t xml:space="preserve"> </w:t>
      </w:r>
      <w:r w:rsidR="008A5A68">
        <w:rPr>
          <w:rFonts w:eastAsia="Times New Roman" w:cstheme="minorHAnsi"/>
          <w:i/>
          <w:color w:val="333333"/>
          <w:sz w:val="23"/>
          <w:szCs w:val="23"/>
        </w:rPr>
        <w:t>Approved December 24, 2019</w:t>
      </w:r>
    </w:p>
    <w:p w14:paraId="09F7EA6E" w14:textId="77777777" w:rsidR="00BE564C" w:rsidRPr="00835087" w:rsidRDefault="00BE564C" w:rsidP="00557C5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Policy Statement </w:t>
      </w:r>
    </w:p>
    <w:p w14:paraId="67A066FE" w14:textId="7F0252E3" w:rsidR="00530DEE" w:rsidRPr="00222FA4" w:rsidRDefault="009D0C31" w:rsidP="00240F27">
      <w:pPr>
        <w:rPr>
          <w:rFonts w:ascii="Times New Roman" w:eastAsia="Times New Roman" w:hAnsi="Times New Roman" w:cs="Times New Roman"/>
          <w:sz w:val="24"/>
          <w:szCs w:val="24"/>
        </w:rPr>
      </w:pPr>
      <w:r w:rsidRPr="00B53999">
        <w:rPr>
          <w:rFonts w:eastAsia="Times New Roman" w:cstheme="minorHAnsi"/>
          <w:iCs/>
          <w:color w:val="333333"/>
          <w:sz w:val="23"/>
          <w:szCs w:val="23"/>
        </w:rPr>
        <w:t xml:space="preserve">UMB </w:t>
      </w:r>
      <w:r w:rsidR="00070444">
        <w:rPr>
          <w:rFonts w:eastAsia="Times New Roman" w:cstheme="minorHAnsi"/>
          <w:iCs/>
          <w:color w:val="333333"/>
          <w:sz w:val="23"/>
          <w:szCs w:val="23"/>
        </w:rPr>
        <w:t xml:space="preserve">bans </w:t>
      </w:r>
      <w:r w:rsidR="00240F27" w:rsidRPr="00240F27">
        <w:rPr>
          <w:rFonts w:eastAsia="Times New Roman" w:cstheme="minorHAnsi"/>
          <w:iCs/>
          <w:color w:val="333333"/>
          <w:sz w:val="23"/>
          <w:szCs w:val="23"/>
        </w:rPr>
        <w:t>high-pressure recruitment tactics such as multiple unsolicited contacts (3 or more), including</w:t>
      </w:r>
      <w:r w:rsidR="00240F27">
        <w:rPr>
          <w:rFonts w:eastAsia="Times New Roman" w:cstheme="minorHAnsi"/>
          <w:iCs/>
          <w:color w:val="333333"/>
          <w:sz w:val="23"/>
          <w:szCs w:val="23"/>
        </w:rPr>
        <w:t xml:space="preserve"> </w:t>
      </w:r>
      <w:r w:rsidR="00240F27" w:rsidRPr="00240F27">
        <w:rPr>
          <w:rFonts w:eastAsia="Times New Roman" w:cstheme="minorHAnsi"/>
          <w:iCs/>
          <w:color w:val="333333"/>
          <w:sz w:val="23"/>
          <w:szCs w:val="23"/>
        </w:rPr>
        <w:t>contacts by phone, email, or in-person, and engaging in same-day recruitment and registration</w:t>
      </w:r>
      <w:r w:rsidR="00240F27">
        <w:rPr>
          <w:rFonts w:eastAsia="Times New Roman" w:cstheme="minorHAnsi"/>
          <w:iCs/>
          <w:color w:val="333333"/>
          <w:sz w:val="23"/>
          <w:szCs w:val="23"/>
        </w:rPr>
        <w:t xml:space="preserve"> </w:t>
      </w:r>
      <w:r w:rsidR="00240F27" w:rsidRPr="00240F27">
        <w:rPr>
          <w:rFonts w:eastAsia="Times New Roman" w:cstheme="minorHAnsi"/>
          <w:iCs/>
          <w:color w:val="333333"/>
          <w:sz w:val="23"/>
          <w:szCs w:val="23"/>
        </w:rPr>
        <w:t>for the purpose of securing Service member enrollments</w:t>
      </w:r>
      <w:r w:rsidR="00222FA4" w:rsidRPr="00222FA4">
        <w:rPr>
          <w:rFonts w:ascii="ProspectusRegular" w:eastAsia="Times New Roman" w:hAnsi="ProspectusRegular" w:cs="Times New Roman"/>
          <w:color w:val="212529"/>
          <w:sz w:val="24"/>
          <w:szCs w:val="24"/>
          <w:shd w:val="clear" w:color="auto" w:fill="FFFFFF"/>
        </w:rPr>
        <w:t>.</w:t>
      </w:r>
    </w:p>
    <w:p w14:paraId="0F9C1437" w14:textId="582672D5" w:rsidR="00B24468" w:rsidRPr="00835087" w:rsidRDefault="00B24468" w:rsidP="00B2446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Definitions </w:t>
      </w:r>
    </w:p>
    <w:p w14:paraId="3589095C" w14:textId="7F207F6E" w:rsidR="006044F0" w:rsidRPr="00306542" w:rsidRDefault="00FC4689" w:rsidP="006044F0">
      <w:pPr>
        <w:rPr>
          <w:rFonts w:cstheme="minorHAnsi"/>
          <w:sz w:val="24"/>
          <w:szCs w:val="24"/>
        </w:rPr>
      </w:pPr>
      <w:r>
        <w:rPr>
          <w:rFonts w:cstheme="minorHAnsi"/>
          <w:b/>
          <w:sz w:val="24"/>
          <w:szCs w:val="24"/>
        </w:rPr>
        <w:t xml:space="preserve">Military Service Member: </w:t>
      </w:r>
      <w:r w:rsidR="006044F0" w:rsidRPr="006044F0">
        <w:rPr>
          <w:rFonts w:cstheme="minorHAnsi"/>
          <w:bCs/>
          <w:sz w:val="24"/>
          <w:szCs w:val="24"/>
        </w:rPr>
        <w:t>Active m</w:t>
      </w:r>
      <w:r w:rsidR="006044F0" w:rsidRPr="003B2C63">
        <w:rPr>
          <w:rFonts w:cstheme="minorHAnsi"/>
          <w:sz w:val="24"/>
          <w:szCs w:val="24"/>
        </w:rPr>
        <w:t>ember of the “uniformed services,” consisting of the armed forces (Army, Navy, Air Force, Marine Corps, and Coast Guard), the Commissioned Corps of the National Oceanic and Atmospheric Administration (NOAA) and the Commissioned Corps of the Public Health Services.</w:t>
      </w:r>
    </w:p>
    <w:p w14:paraId="6BF57C18" w14:textId="77777777" w:rsidR="00557C58" w:rsidRDefault="00BE564C" w:rsidP="001E3782">
      <w:pPr>
        <w:pStyle w:val="ListParagraph"/>
        <w:numPr>
          <w:ilvl w:val="0"/>
          <w:numId w:val="1"/>
        </w:numPr>
        <w:ind w:left="360" w:hanging="360"/>
        <w:rPr>
          <w:rFonts w:cstheme="minorHAnsi"/>
          <w:b/>
          <w:bCs/>
          <w:sz w:val="24"/>
          <w:szCs w:val="24"/>
        </w:rPr>
      </w:pPr>
      <w:r w:rsidRPr="00835087">
        <w:rPr>
          <w:rFonts w:cstheme="minorHAnsi"/>
          <w:b/>
          <w:bCs/>
          <w:sz w:val="24"/>
          <w:szCs w:val="24"/>
        </w:rPr>
        <w:t xml:space="preserve">Scope  </w:t>
      </w:r>
    </w:p>
    <w:p w14:paraId="3C844F2D" w14:textId="4EEEFECD" w:rsidR="00B53999" w:rsidRPr="001A4CEC" w:rsidRDefault="001A4CEC" w:rsidP="00B53999">
      <w:pPr>
        <w:rPr>
          <w:rFonts w:cstheme="minorHAnsi"/>
          <w:iCs/>
          <w:color w:val="111111"/>
          <w:sz w:val="24"/>
          <w:szCs w:val="24"/>
        </w:rPr>
      </w:pPr>
      <w:r w:rsidRPr="001A4CEC">
        <w:rPr>
          <w:rFonts w:cstheme="minorHAnsi"/>
          <w:iCs/>
          <w:color w:val="111111"/>
          <w:sz w:val="24"/>
          <w:szCs w:val="24"/>
        </w:rPr>
        <w:t>This</w:t>
      </w:r>
      <w:r w:rsidR="00D627DC" w:rsidRPr="001A4CEC">
        <w:rPr>
          <w:rFonts w:eastAsia="Times New Roman" w:cstheme="minorHAnsi"/>
          <w:iCs/>
          <w:color w:val="111111"/>
          <w:sz w:val="24"/>
          <w:szCs w:val="24"/>
        </w:rPr>
        <w:t xml:space="preserve"> policy</w:t>
      </w:r>
      <w:r w:rsidR="00D627DC" w:rsidRPr="001A4CEC">
        <w:rPr>
          <w:rFonts w:cstheme="minorHAnsi"/>
          <w:i/>
          <w:color w:val="111111"/>
          <w:sz w:val="24"/>
          <w:szCs w:val="24"/>
        </w:rPr>
        <w:t xml:space="preserve"> </w:t>
      </w:r>
      <w:r w:rsidR="00D627DC" w:rsidRPr="001A4CEC">
        <w:rPr>
          <w:rFonts w:eastAsia="Times New Roman" w:cstheme="minorHAnsi"/>
          <w:iCs/>
          <w:color w:val="111111"/>
          <w:sz w:val="24"/>
          <w:szCs w:val="24"/>
        </w:rPr>
        <w:t>appl</w:t>
      </w:r>
      <w:r w:rsidRPr="001A4CEC">
        <w:rPr>
          <w:rFonts w:cstheme="minorHAnsi"/>
          <w:iCs/>
          <w:color w:val="111111"/>
          <w:sz w:val="24"/>
          <w:szCs w:val="24"/>
        </w:rPr>
        <w:t xml:space="preserve">ies </w:t>
      </w:r>
      <w:r w:rsidR="00D627DC" w:rsidRPr="001A4CEC">
        <w:rPr>
          <w:rFonts w:eastAsia="Times New Roman" w:cstheme="minorHAnsi"/>
          <w:iCs/>
          <w:color w:val="111111"/>
          <w:sz w:val="24"/>
          <w:szCs w:val="24"/>
        </w:rPr>
        <w:t xml:space="preserve">to all UMB </w:t>
      </w:r>
      <w:r w:rsidR="00CF2411" w:rsidRPr="001A4CEC">
        <w:rPr>
          <w:rFonts w:cstheme="minorHAnsi"/>
          <w:iCs/>
          <w:color w:val="111111"/>
          <w:sz w:val="24"/>
          <w:szCs w:val="24"/>
        </w:rPr>
        <w:t>staff</w:t>
      </w:r>
      <w:r w:rsidR="00417BD2" w:rsidRPr="001A4CEC">
        <w:rPr>
          <w:rFonts w:cstheme="minorHAnsi"/>
          <w:iCs/>
          <w:color w:val="111111"/>
          <w:sz w:val="24"/>
          <w:szCs w:val="24"/>
        </w:rPr>
        <w:t xml:space="preserve">, affiliates, and/or third parties under the control of the </w:t>
      </w:r>
      <w:r w:rsidRPr="001A4CEC">
        <w:rPr>
          <w:rFonts w:cstheme="minorHAnsi"/>
          <w:iCs/>
          <w:color w:val="111111"/>
          <w:sz w:val="24"/>
          <w:szCs w:val="24"/>
        </w:rPr>
        <w:t>University</w:t>
      </w:r>
      <w:r w:rsidR="00417BD2" w:rsidRPr="001A4CEC">
        <w:rPr>
          <w:rFonts w:cstheme="minorHAnsi"/>
          <w:iCs/>
          <w:color w:val="111111"/>
          <w:sz w:val="24"/>
          <w:szCs w:val="24"/>
        </w:rPr>
        <w:t xml:space="preserve"> of Maryland, Baltimore who engage in </w:t>
      </w:r>
      <w:r w:rsidR="00DC40E0" w:rsidRPr="001A4CEC">
        <w:rPr>
          <w:rFonts w:cstheme="minorHAnsi"/>
          <w:iCs/>
          <w:color w:val="111111"/>
          <w:sz w:val="24"/>
          <w:szCs w:val="24"/>
        </w:rPr>
        <w:t xml:space="preserve">financial compensation or incentives and/or engage in current military service member recruitment </w:t>
      </w:r>
      <w:r w:rsidR="00C75EE4" w:rsidRPr="001A4CEC">
        <w:rPr>
          <w:rFonts w:cstheme="minorHAnsi"/>
          <w:iCs/>
          <w:color w:val="111111"/>
          <w:sz w:val="24"/>
          <w:szCs w:val="24"/>
        </w:rPr>
        <w:t>and/or enrollment</w:t>
      </w:r>
      <w:r w:rsidR="00CF2411" w:rsidRPr="001A4CEC">
        <w:rPr>
          <w:rFonts w:cstheme="minorHAnsi"/>
          <w:iCs/>
          <w:color w:val="111111"/>
          <w:sz w:val="24"/>
          <w:szCs w:val="24"/>
        </w:rPr>
        <w:t xml:space="preserve">. </w:t>
      </w:r>
    </w:p>
    <w:p w14:paraId="0C5F53ED" w14:textId="77777777" w:rsidR="00BE564C" w:rsidRPr="00835087" w:rsidRDefault="00BE564C" w:rsidP="00E8537F">
      <w:pPr>
        <w:spacing w:after="0" w:line="240" w:lineRule="auto"/>
        <w:rPr>
          <w:rFonts w:cstheme="minorHAnsi"/>
          <w:b/>
          <w:bCs/>
          <w:sz w:val="24"/>
          <w:szCs w:val="24"/>
        </w:rPr>
      </w:pPr>
      <w:r w:rsidRPr="00835087">
        <w:rPr>
          <w:rFonts w:cstheme="minorHAnsi"/>
          <w:b/>
          <w:bCs/>
          <w:sz w:val="24"/>
          <w:szCs w:val="24"/>
        </w:rPr>
        <w:t>-------------------------------------------------------------------------------------------------------------------------------</w:t>
      </w:r>
    </w:p>
    <w:p w14:paraId="40236CF6" w14:textId="77777777" w:rsidR="006B05F3" w:rsidRDefault="00380C41" w:rsidP="000D52BC">
      <w:pPr>
        <w:rPr>
          <w:rFonts w:cstheme="minorHAnsi"/>
          <w:bCs/>
          <w:i/>
          <w:sz w:val="24"/>
          <w:szCs w:val="24"/>
        </w:rPr>
      </w:pPr>
      <w:r w:rsidRPr="00835087">
        <w:rPr>
          <w:rFonts w:cstheme="minorHAnsi"/>
          <w:b/>
          <w:bCs/>
          <w:sz w:val="24"/>
          <w:szCs w:val="24"/>
          <w:u w:val="single"/>
        </w:rPr>
        <w:t>Administrative Information</w:t>
      </w:r>
      <w:r w:rsidR="000D52BC" w:rsidRPr="00835087">
        <w:rPr>
          <w:rFonts w:cstheme="minorHAnsi"/>
          <w:b/>
          <w:bCs/>
          <w:sz w:val="24"/>
          <w:szCs w:val="24"/>
        </w:rPr>
        <w:t xml:space="preserve"> </w:t>
      </w:r>
    </w:p>
    <w:p w14:paraId="2A17E63F" w14:textId="77777777" w:rsidR="00E8537F" w:rsidRPr="00835087" w:rsidRDefault="009F715D" w:rsidP="00E06BC4">
      <w:pPr>
        <w:spacing w:after="0" w:line="240" w:lineRule="auto"/>
        <w:rPr>
          <w:rFonts w:cstheme="minorHAnsi"/>
          <w:sz w:val="24"/>
          <w:szCs w:val="24"/>
        </w:rPr>
      </w:pPr>
      <w:r w:rsidRPr="006B05F3">
        <w:rPr>
          <w:rFonts w:cstheme="minorHAnsi"/>
          <w:bCs/>
          <w:i/>
          <w:sz w:val="24"/>
          <w:szCs w:val="24"/>
        </w:rPr>
        <w:t>These</w:t>
      </w:r>
      <w:r w:rsidR="0016600C" w:rsidRPr="006B05F3">
        <w:rPr>
          <w:rFonts w:cstheme="minorHAnsi"/>
          <w:bCs/>
          <w:i/>
          <w:sz w:val="24"/>
          <w:szCs w:val="24"/>
        </w:rPr>
        <w:t xml:space="preserve"> items should be considered during the drafting process and will assist with navigating and search options once the policy has</w:t>
      </w:r>
      <w:r w:rsidR="006B05F3" w:rsidRPr="006B05F3">
        <w:rPr>
          <w:rFonts w:cstheme="minorHAnsi"/>
          <w:bCs/>
          <w:i/>
          <w:sz w:val="24"/>
          <w:szCs w:val="24"/>
        </w:rPr>
        <w:t xml:space="preserve"> been uploaded into the library.</w:t>
      </w:r>
    </w:p>
    <w:p w14:paraId="71E8C04C" w14:textId="52B1577C" w:rsidR="00A913C3" w:rsidRPr="00D213AE" w:rsidRDefault="00A913C3" w:rsidP="00C35784">
      <w:pPr>
        <w:rPr>
          <w:rFonts w:ascii="Times New Roman" w:eastAsia="Times New Roman" w:hAnsi="Times New Roman" w:cs="Times New Roman"/>
          <w:sz w:val="24"/>
          <w:szCs w:val="24"/>
        </w:rPr>
      </w:pPr>
      <w:r w:rsidRPr="00835087">
        <w:rPr>
          <w:rFonts w:cstheme="minorHAnsi"/>
          <w:b/>
          <w:bCs/>
          <w:sz w:val="24"/>
          <w:szCs w:val="24"/>
        </w:rPr>
        <w:t>Responsible VP:</w:t>
      </w:r>
      <w:r w:rsidR="00557C58" w:rsidRPr="00835087">
        <w:rPr>
          <w:rFonts w:cstheme="minorHAnsi"/>
          <w:b/>
          <w:bCs/>
          <w:sz w:val="24"/>
          <w:szCs w:val="24"/>
        </w:rPr>
        <w:t xml:space="preserve"> </w:t>
      </w:r>
      <w:r w:rsidR="00D213AE" w:rsidRPr="00D213AE">
        <w:rPr>
          <w:rFonts w:cstheme="minorHAnsi"/>
          <w:b/>
          <w:bCs/>
          <w:sz w:val="24"/>
          <w:szCs w:val="24"/>
        </w:rPr>
        <w:t xml:space="preserve">Dr. Susan Buskirk, </w:t>
      </w:r>
      <w:r w:rsidR="00D213AE" w:rsidRPr="00D213AE">
        <w:rPr>
          <w:b/>
          <w:bCs/>
          <w:sz w:val="24"/>
          <w:szCs w:val="24"/>
        </w:rPr>
        <w:t>Vice President, and Chief Accountability Officer</w:t>
      </w:r>
    </w:p>
    <w:p w14:paraId="09261368" w14:textId="77777777" w:rsidR="00557C58" w:rsidRPr="00835087" w:rsidRDefault="00557C58" w:rsidP="00E06BC4">
      <w:pPr>
        <w:spacing w:after="0" w:line="240" w:lineRule="auto"/>
        <w:rPr>
          <w:rFonts w:cstheme="minorHAnsi"/>
          <w:color w:val="000000"/>
          <w:sz w:val="24"/>
          <w:szCs w:val="24"/>
          <w:shd w:val="clear" w:color="auto" w:fill="FFFFFF"/>
        </w:rPr>
      </w:pPr>
      <w:r w:rsidRPr="00D213AE">
        <w:rPr>
          <w:rFonts w:cstheme="minorHAnsi"/>
          <w:b/>
          <w:bCs/>
          <w:color w:val="000000"/>
          <w:sz w:val="24"/>
          <w:szCs w:val="24"/>
          <w:shd w:val="clear" w:color="auto" w:fill="FFFFFF"/>
        </w:rPr>
        <w:t>Policy Applies To:</w:t>
      </w:r>
      <w:r w:rsidRPr="00D213AE">
        <w:rPr>
          <w:rFonts w:cstheme="minorHAnsi"/>
          <w:color w:val="000000"/>
          <w:sz w:val="24"/>
          <w:szCs w:val="24"/>
          <w:shd w:val="clear" w:color="auto" w:fill="FFFFFF"/>
        </w:rPr>
        <w:t xml:space="preserve"> □ Faculty □ Fellows □ Staff □ Students </w:t>
      </w:r>
      <w:r w:rsidR="006D669E" w:rsidRPr="00D213AE">
        <w:rPr>
          <w:rFonts w:cstheme="minorHAnsi"/>
          <w:color w:val="000000"/>
          <w:sz w:val="24"/>
          <w:szCs w:val="24"/>
          <w:shd w:val="clear" w:color="auto" w:fill="FFFFFF"/>
        </w:rPr>
        <w:t>X</w:t>
      </w:r>
      <w:r w:rsidRPr="00D213AE">
        <w:rPr>
          <w:rFonts w:cstheme="minorHAnsi"/>
          <w:color w:val="000000"/>
          <w:sz w:val="24"/>
          <w:szCs w:val="24"/>
          <w:shd w:val="clear" w:color="auto" w:fill="FFFFFF"/>
        </w:rPr>
        <w:t xml:space="preserve"> All UMB Personnel</w:t>
      </w:r>
      <w:r w:rsidRPr="00835087">
        <w:rPr>
          <w:rFonts w:cstheme="minorHAnsi"/>
          <w:color w:val="000000"/>
          <w:sz w:val="24"/>
          <w:szCs w:val="24"/>
          <w:shd w:val="clear" w:color="auto" w:fill="FFFFFF"/>
        </w:rPr>
        <w:t xml:space="preserve"> </w:t>
      </w:r>
      <w:r w:rsidR="006D669E">
        <w:rPr>
          <w:rFonts w:cstheme="minorHAnsi"/>
          <w:color w:val="000000"/>
          <w:sz w:val="24"/>
          <w:szCs w:val="24"/>
          <w:shd w:val="clear" w:color="auto" w:fill="FFFFFF"/>
        </w:rPr>
        <w:t>X</w:t>
      </w:r>
      <w:r w:rsidRPr="00835087">
        <w:rPr>
          <w:rFonts w:cstheme="minorHAnsi"/>
          <w:color w:val="000000"/>
          <w:sz w:val="24"/>
          <w:szCs w:val="24"/>
          <w:shd w:val="clear" w:color="auto" w:fill="FFFFFF"/>
        </w:rPr>
        <w:t xml:space="preserve"> Affiliates (VA, UMMS, UPI, Others) □ Visitors, Consultants and Others Using UMB Resources</w:t>
      </w:r>
    </w:p>
    <w:p w14:paraId="14C3308F" w14:textId="77777777" w:rsidR="00557C58" w:rsidRPr="00835087" w:rsidRDefault="00557C58" w:rsidP="00E06BC4">
      <w:pPr>
        <w:spacing w:after="0" w:line="240" w:lineRule="auto"/>
        <w:rPr>
          <w:rFonts w:cstheme="minorHAnsi"/>
          <w:color w:val="000000" w:themeColor="text1"/>
          <w:sz w:val="24"/>
          <w:szCs w:val="24"/>
        </w:rPr>
      </w:pPr>
    </w:p>
    <w:p w14:paraId="1F2AA522" w14:textId="014AEDEF" w:rsidR="00380C41" w:rsidRPr="00835087" w:rsidRDefault="000D52BC" w:rsidP="00E06BC4">
      <w:pPr>
        <w:spacing w:after="0"/>
        <w:rPr>
          <w:rFonts w:cstheme="minorHAnsi"/>
          <w:sz w:val="24"/>
          <w:szCs w:val="24"/>
        </w:rPr>
      </w:pPr>
      <w:r w:rsidRPr="00835087">
        <w:rPr>
          <w:rFonts w:cstheme="minorHAnsi"/>
          <w:b/>
          <w:bCs/>
          <w:sz w:val="24"/>
          <w:szCs w:val="24"/>
        </w:rPr>
        <w:lastRenderedPageBreak/>
        <w:t>Key Related Policies and/or Procedures:</w:t>
      </w:r>
      <w:r w:rsidR="00557C58" w:rsidRPr="00835087">
        <w:rPr>
          <w:rFonts w:cstheme="minorHAnsi"/>
          <w:b/>
          <w:bCs/>
          <w:sz w:val="24"/>
          <w:szCs w:val="24"/>
        </w:rPr>
        <w:t xml:space="preserve"> </w:t>
      </w:r>
    </w:p>
    <w:p w14:paraId="420DD242" w14:textId="49B28255" w:rsidR="00380C41" w:rsidRPr="00835087" w:rsidRDefault="00380C41" w:rsidP="00E06BC4">
      <w:pPr>
        <w:spacing w:after="0"/>
        <w:rPr>
          <w:rFonts w:cstheme="minorHAnsi"/>
          <w:bCs/>
          <w:sz w:val="24"/>
          <w:szCs w:val="24"/>
        </w:rPr>
      </w:pPr>
      <w:r w:rsidRPr="00835087">
        <w:rPr>
          <w:rFonts w:cstheme="minorHAnsi"/>
          <w:b/>
          <w:bCs/>
          <w:sz w:val="24"/>
          <w:szCs w:val="24"/>
        </w:rPr>
        <w:t>Keywords:</w:t>
      </w:r>
      <w:r w:rsidR="00557C58" w:rsidRPr="00835087">
        <w:rPr>
          <w:rFonts w:cstheme="minorHAnsi"/>
          <w:b/>
          <w:bCs/>
          <w:sz w:val="24"/>
          <w:szCs w:val="24"/>
        </w:rPr>
        <w:t xml:space="preserve"> </w:t>
      </w:r>
      <w:r w:rsidR="00417BD2">
        <w:rPr>
          <w:rFonts w:cstheme="minorHAnsi"/>
          <w:b/>
          <w:bCs/>
          <w:sz w:val="24"/>
          <w:szCs w:val="24"/>
        </w:rPr>
        <w:t>DoD, Military Service, Active Duty, Military</w:t>
      </w:r>
      <w:r w:rsidR="0004575F">
        <w:rPr>
          <w:rFonts w:cstheme="minorHAnsi"/>
          <w:b/>
          <w:bCs/>
          <w:sz w:val="24"/>
          <w:szCs w:val="24"/>
        </w:rPr>
        <w:t xml:space="preserve"> </w:t>
      </w:r>
    </w:p>
    <w:sectPr w:rsidR="00380C41" w:rsidRPr="00835087" w:rsidSect="00557C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42EF" w14:textId="77777777" w:rsidR="00751E9C" w:rsidRDefault="00751E9C" w:rsidP="00264777">
      <w:pPr>
        <w:spacing w:after="0" w:line="240" w:lineRule="auto"/>
      </w:pPr>
      <w:r>
        <w:separator/>
      </w:r>
    </w:p>
  </w:endnote>
  <w:endnote w:type="continuationSeparator" w:id="0">
    <w:p w14:paraId="4B85F93D" w14:textId="77777777" w:rsidR="00751E9C" w:rsidRDefault="00751E9C" w:rsidP="0026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MV Boli"/>
    <w:charset w:val="00"/>
    <w:family w:val="roman"/>
    <w:pitch w:val="default"/>
  </w:font>
  <w:font w:name="Prospectu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F980" w14:textId="77777777" w:rsidR="00B95823" w:rsidRDefault="00B9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6C7" w14:textId="77777777" w:rsidR="001E5320" w:rsidRPr="001E5320" w:rsidRDefault="001E5320" w:rsidP="001E5320">
    <w:pPr>
      <w:pStyle w:val="Footer"/>
    </w:pPr>
    <w:r w:rsidRPr="001E5320">
      <w:rPr>
        <w:noProof/>
        <w:sz w:val="16"/>
      </w:rPr>
      <w:t>{00183952-1}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FE80" w14:textId="77777777" w:rsidR="00B95823" w:rsidRDefault="00B9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08F1" w14:textId="77777777" w:rsidR="00751E9C" w:rsidRDefault="00751E9C" w:rsidP="00264777">
      <w:pPr>
        <w:spacing w:after="0" w:line="240" w:lineRule="auto"/>
      </w:pPr>
      <w:r>
        <w:separator/>
      </w:r>
    </w:p>
  </w:footnote>
  <w:footnote w:type="continuationSeparator" w:id="0">
    <w:p w14:paraId="3374863A" w14:textId="77777777" w:rsidR="00751E9C" w:rsidRDefault="00751E9C" w:rsidP="0026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393A" w14:textId="77777777" w:rsidR="00B95823" w:rsidRDefault="00B9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32B5" w14:textId="0DFE9674" w:rsidR="00D07DE9" w:rsidRDefault="006B05F3">
    <w:pPr>
      <w:pStyle w:val="Header"/>
    </w:pPr>
    <w:r>
      <w:t xml:space="preserve">Policy Template </w:t>
    </w:r>
    <w:r w:rsidR="00D07DE9">
      <w:t>V. 5-19-2021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9C47" w14:textId="77777777" w:rsidR="00B95823" w:rsidRDefault="00B9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B3"/>
    <w:multiLevelType w:val="multilevel"/>
    <w:tmpl w:val="9BCAFBB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B821EF1"/>
    <w:multiLevelType w:val="multilevel"/>
    <w:tmpl w:val="7400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5909"/>
    <w:multiLevelType w:val="hybridMultilevel"/>
    <w:tmpl w:val="EB50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81AE3"/>
    <w:multiLevelType w:val="multilevel"/>
    <w:tmpl w:val="543CDF2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4C4D79D2"/>
    <w:multiLevelType w:val="hybridMultilevel"/>
    <w:tmpl w:val="76F87A54"/>
    <w:lvl w:ilvl="0" w:tplc="47422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05911"/>
    <w:multiLevelType w:val="multilevel"/>
    <w:tmpl w:val="52B41B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54B615E8"/>
    <w:multiLevelType w:val="multilevel"/>
    <w:tmpl w:val="3946B30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585907E8"/>
    <w:multiLevelType w:val="hybridMultilevel"/>
    <w:tmpl w:val="BCC45C8A"/>
    <w:lvl w:ilvl="0" w:tplc="1060A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0DAE"/>
    <w:multiLevelType w:val="multilevel"/>
    <w:tmpl w:val="DA6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62508"/>
    <w:multiLevelType w:val="hybridMultilevel"/>
    <w:tmpl w:val="B21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D22F0"/>
    <w:multiLevelType w:val="hybridMultilevel"/>
    <w:tmpl w:val="260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633071">
    <w:abstractNumId w:val="7"/>
  </w:num>
  <w:num w:numId="2" w16cid:durableId="153450296">
    <w:abstractNumId w:val="1"/>
  </w:num>
  <w:num w:numId="3" w16cid:durableId="1305044727">
    <w:abstractNumId w:val="8"/>
  </w:num>
  <w:num w:numId="4" w16cid:durableId="1787460251">
    <w:abstractNumId w:val="6"/>
  </w:num>
  <w:num w:numId="5" w16cid:durableId="211770681">
    <w:abstractNumId w:val="5"/>
  </w:num>
  <w:num w:numId="6" w16cid:durableId="1800879279">
    <w:abstractNumId w:val="3"/>
  </w:num>
  <w:num w:numId="7" w16cid:durableId="699015167">
    <w:abstractNumId w:val="0"/>
  </w:num>
  <w:num w:numId="8" w16cid:durableId="1714034737">
    <w:abstractNumId w:val="9"/>
  </w:num>
  <w:num w:numId="9" w16cid:durableId="1953779368">
    <w:abstractNumId w:val="4"/>
  </w:num>
  <w:num w:numId="10" w16cid:durableId="262689510">
    <w:abstractNumId w:val="10"/>
  </w:num>
  <w:num w:numId="11" w16cid:durableId="129193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4C"/>
    <w:rsid w:val="0004575F"/>
    <w:rsid w:val="00053A2B"/>
    <w:rsid w:val="00070444"/>
    <w:rsid w:val="000D52BC"/>
    <w:rsid w:val="000D7C1E"/>
    <w:rsid w:val="000F2446"/>
    <w:rsid w:val="000F2F8D"/>
    <w:rsid w:val="000F44C6"/>
    <w:rsid w:val="001430A9"/>
    <w:rsid w:val="0016600C"/>
    <w:rsid w:val="00193DFD"/>
    <w:rsid w:val="001A4CEC"/>
    <w:rsid w:val="001E3782"/>
    <w:rsid w:val="001E5320"/>
    <w:rsid w:val="00222FA4"/>
    <w:rsid w:val="00240F27"/>
    <w:rsid w:val="002439F1"/>
    <w:rsid w:val="0024457B"/>
    <w:rsid w:val="00256498"/>
    <w:rsid w:val="00262120"/>
    <w:rsid w:val="00264777"/>
    <w:rsid w:val="00282DD9"/>
    <w:rsid w:val="002A2CD1"/>
    <w:rsid w:val="002B2B16"/>
    <w:rsid w:val="002C048D"/>
    <w:rsid w:val="002E0A06"/>
    <w:rsid w:val="00300459"/>
    <w:rsid w:val="00306542"/>
    <w:rsid w:val="00345F29"/>
    <w:rsid w:val="00352DCC"/>
    <w:rsid w:val="00380C41"/>
    <w:rsid w:val="003A608F"/>
    <w:rsid w:val="003A6E78"/>
    <w:rsid w:val="003B2C63"/>
    <w:rsid w:val="003C46F4"/>
    <w:rsid w:val="00401714"/>
    <w:rsid w:val="004141AD"/>
    <w:rsid w:val="00417BD2"/>
    <w:rsid w:val="00421AEA"/>
    <w:rsid w:val="00421EE5"/>
    <w:rsid w:val="004309CC"/>
    <w:rsid w:val="00462834"/>
    <w:rsid w:val="00462C7A"/>
    <w:rsid w:val="004745E0"/>
    <w:rsid w:val="00474B53"/>
    <w:rsid w:val="00491289"/>
    <w:rsid w:val="004B4C59"/>
    <w:rsid w:val="004B50A4"/>
    <w:rsid w:val="004D1CE0"/>
    <w:rsid w:val="004F1FE3"/>
    <w:rsid w:val="004F4CB7"/>
    <w:rsid w:val="00530DEE"/>
    <w:rsid w:val="00557C58"/>
    <w:rsid w:val="00566716"/>
    <w:rsid w:val="005750F6"/>
    <w:rsid w:val="00585EB5"/>
    <w:rsid w:val="00593F71"/>
    <w:rsid w:val="005A5E65"/>
    <w:rsid w:val="005B6DAB"/>
    <w:rsid w:val="005D4DEC"/>
    <w:rsid w:val="005D7CD0"/>
    <w:rsid w:val="005E2209"/>
    <w:rsid w:val="006044F0"/>
    <w:rsid w:val="006154E9"/>
    <w:rsid w:val="006218F6"/>
    <w:rsid w:val="00646A0A"/>
    <w:rsid w:val="0067490E"/>
    <w:rsid w:val="00674B66"/>
    <w:rsid w:val="006B05F3"/>
    <w:rsid w:val="006D0C71"/>
    <w:rsid w:val="006D669E"/>
    <w:rsid w:val="006E5FDF"/>
    <w:rsid w:val="0072664A"/>
    <w:rsid w:val="00751E9C"/>
    <w:rsid w:val="00774A2F"/>
    <w:rsid w:val="007922BE"/>
    <w:rsid w:val="007B7E80"/>
    <w:rsid w:val="007F1B4F"/>
    <w:rsid w:val="008012CD"/>
    <w:rsid w:val="008019D7"/>
    <w:rsid w:val="0080328C"/>
    <w:rsid w:val="00807B83"/>
    <w:rsid w:val="00835087"/>
    <w:rsid w:val="00853D4A"/>
    <w:rsid w:val="00854595"/>
    <w:rsid w:val="00871FBB"/>
    <w:rsid w:val="008734A2"/>
    <w:rsid w:val="00873AF6"/>
    <w:rsid w:val="00883067"/>
    <w:rsid w:val="008A3E1C"/>
    <w:rsid w:val="008A4A8E"/>
    <w:rsid w:val="008A5A68"/>
    <w:rsid w:val="008F33B4"/>
    <w:rsid w:val="00901134"/>
    <w:rsid w:val="00941D4D"/>
    <w:rsid w:val="00946A75"/>
    <w:rsid w:val="00973152"/>
    <w:rsid w:val="009A5334"/>
    <w:rsid w:val="009D0C31"/>
    <w:rsid w:val="009D333F"/>
    <w:rsid w:val="009F715D"/>
    <w:rsid w:val="00A00FA8"/>
    <w:rsid w:val="00A02DD7"/>
    <w:rsid w:val="00A1188A"/>
    <w:rsid w:val="00A14214"/>
    <w:rsid w:val="00A20D22"/>
    <w:rsid w:val="00A36A03"/>
    <w:rsid w:val="00A461F4"/>
    <w:rsid w:val="00A505B3"/>
    <w:rsid w:val="00A71B75"/>
    <w:rsid w:val="00A7360C"/>
    <w:rsid w:val="00A74603"/>
    <w:rsid w:val="00A913C3"/>
    <w:rsid w:val="00AD4A8A"/>
    <w:rsid w:val="00AD70E5"/>
    <w:rsid w:val="00B06675"/>
    <w:rsid w:val="00B0764C"/>
    <w:rsid w:val="00B24468"/>
    <w:rsid w:val="00B32A08"/>
    <w:rsid w:val="00B51301"/>
    <w:rsid w:val="00B53999"/>
    <w:rsid w:val="00B67483"/>
    <w:rsid w:val="00B83243"/>
    <w:rsid w:val="00B95823"/>
    <w:rsid w:val="00B97EEA"/>
    <w:rsid w:val="00BB1245"/>
    <w:rsid w:val="00BD1252"/>
    <w:rsid w:val="00BE4DA7"/>
    <w:rsid w:val="00BE564C"/>
    <w:rsid w:val="00BF28EC"/>
    <w:rsid w:val="00BF7C2C"/>
    <w:rsid w:val="00C13D69"/>
    <w:rsid w:val="00C313BC"/>
    <w:rsid w:val="00C31A94"/>
    <w:rsid w:val="00C35784"/>
    <w:rsid w:val="00C374FE"/>
    <w:rsid w:val="00C75EE4"/>
    <w:rsid w:val="00CD6F91"/>
    <w:rsid w:val="00CD7F7C"/>
    <w:rsid w:val="00CF2411"/>
    <w:rsid w:val="00CF3698"/>
    <w:rsid w:val="00D031D5"/>
    <w:rsid w:val="00D07DE9"/>
    <w:rsid w:val="00D132DE"/>
    <w:rsid w:val="00D213AE"/>
    <w:rsid w:val="00D228F7"/>
    <w:rsid w:val="00D36ED8"/>
    <w:rsid w:val="00D627DC"/>
    <w:rsid w:val="00D85EB0"/>
    <w:rsid w:val="00D93EEE"/>
    <w:rsid w:val="00DC2341"/>
    <w:rsid w:val="00DC40E0"/>
    <w:rsid w:val="00E0686B"/>
    <w:rsid w:val="00E06BC4"/>
    <w:rsid w:val="00E076EB"/>
    <w:rsid w:val="00E07776"/>
    <w:rsid w:val="00E170EF"/>
    <w:rsid w:val="00E277D9"/>
    <w:rsid w:val="00E41922"/>
    <w:rsid w:val="00E770BB"/>
    <w:rsid w:val="00E82446"/>
    <w:rsid w:val="00E8537F"/>
    <w:rsid w:val="00EC7F30"/>
    <w:rsid w:val="00ED45DA"/>
    <w:rsid w:val="00ED4ACE"/>
    <w:rsid w:val="00F037B9"/>
    <w:rsid w:val="00F53078"/>
    <w:rsid w:val="00F57F1D"/>
    <w:rsid w:val="00F62DD8"/>
    <w:rsid w:val="00F96F61"/>
    <w:rsid w:val="00FA06BD"/>
    <w:rsid w:val="00FB38D9"/>
    <w:rsid w:val="00FC4689"/>
    <w:rsid w:val="00FC7795"/>
    <w:rsid w:val="00FC7E89"/>
    <w:rsid w:val="00FC7F38"/>
    <w:rsid w:val="00FD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88C7"/>
  <w15:docId w15:val="{A591D3A2-03B5-4960-9779-672D857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4C"/>
    <w:rPr>
      <w:rFonts w:ascii="Tahoma" w:hAnsi="Tahoma" w:cs="Tahoma"/>
      <w:sz w:val="16"/>
      <w:szCs w:val="16"/>
    </w:rPr>
  </w:style>
  <w:style w:type="paragraph" w:styleId="Header">
    <w:name w:val="header"/>
    <w:basedOn w:val="Normal"/>
    <w:link w:val="HeaderChar"/>
    <w:uiPriority w:val="99"/>
    <w:unhideWhenUsed/>
    <w:rsid w:val="0026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77"/>
  </w:style>
  <w:style w:type="paragraph" w:styleId="Footer">
    <w:name w:val="footer"/>
    <w:basedOn w:val="Normal"/>
    <w:link w:val="FooterChar"/>
    <w:uiPriority w:val="99"/>
    <w:unhideWhenUsed/>
    <w:rsid w:val="0026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77"/>
  </w:style>
  <w:style w:type="character" w:styleId="CommentReference">
    <w:name w:val="annotation reference"/>
    <w:basedOn w:val="DefaultParagraphFont"/>
    <w:uiPriority w:val="99"/>
    <w:semiHidden/>
    <w:unhideWhenUsed/>
    <w:rsid w:val="00A71B75"/>
    <w:rPr>
      <w:sz w:val="16"/>
      <w:szCs w:val="16"/>
    </w:rPr>
  </w:style>
  <w:style w:type="paragraph" w:styleId="CommentText">
    <w:name w:val="annotation text"/>
    <w:basedOn w:val="Normal"/>
    <w:link w:val="CommentTextChar"/>
    <w:uiPriority w:val="99"/>
    <w:unhideWhenUsed/>
    <w:rsid w:val="00A71B75"/>
    <w:pPr>
      <w:spacing w:line="240" w:lineRule="auto"/>
    </w:pPr>
    <w:rPr>
      <w:sz w:val="20"/>
      <w:szCs w:val="20"/>
    </w:rPr>
  </w:style>
  <w:style w:type="character" w:customStyle="1" w:styleId="CommentTextChar">
    <w:name w:val="Comment Text Char"/>
    <w:basedOn w:val="DefaultParagraphFont"/>
    <w:link w:val="CommentText"/>
    <w:uiPriority w:val="99"/>
    <w:rsid w:val="00A71B75"/>
    <w:rPr>
      <w:sz w:val="20"/>
      <w:szCs w:val="20"/>
    </w:rPr>
  </w:style>
  <w:style w:type="paragraph" w:styleId="CommentSubject">
    <w:name w:val="annotation subject"/>
    <w:basedOn w:val="CommentText"/>
    <w:next w:val="CommentText"/>
    <w:link w:val="CommentSubjectChar"/>
    <w:uiPriority w:val="99"/>
    <w:semiHidden/>
    <w:unhideWhenUsed/>
    <w:rsid w:val="00A71B75"/>
    <w:rPr>
      <w:b/>
      <w:bCs/>
    </w:rPr>
  </w:style>
  <w:style w:type="character" w:customStyle="1" w:styleId="CommentSubjectChar">
    <w:name w:val="Comment Subject Char"/>
    <w:basedOn w:val="CommentTextChar"/>
    <w:link w:val="CommentSubject"/>
    <w:uiPriority w:val="99"/>
    <w:semiHidden/>
    <w:rsid w:val="00A71B75"/>
    <w:rPr>
      <w:b/>
      <w:bCs/>
      <w:sz w:val="20"/>
      <w:szCs w:val="20"/>
    </w:rPr>
  </w:style>
  <w:style w:type="paragraph" w:styleId="ListParagraph">
    <w:name w:val="List Paragraph"/>
    <w:basedOn w:val="Normal"/>
    <w:uiPriority w:val="34"/>
    <w:qFormat/>
    <w:rsid w:val="00D07DE9"/>
    <w:pPr>
      <w:ind w:left="720"/>
      <w:contextualSpacing/>
    </w:pPr>
  </w:style>
  <w:style w:type="paragraph" w:styleId="NormalWeb">
    <w:name w:val="Normal (Web)"/>
    <w:basedOn w:val="Normal"/>
    <w:uiPriority w:val="99"/>
    <w:unhideWhenUsed/>
    <w:rsid w:val="00F96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F61"/>
    <w:rPr>
      <w:color w:val="0000FF"/>
      <w:u w:val="single"/>
    </w:rPr>
  </w:style>
  <w:style w:type="paragraph" w:styleId="BodyText">
    <w:name w:val="Body Text"/>
    <w:basedOn w:val="Normal"/>
    <w:link w:val="BodyTextChar"/>
    <w:semiHidden/>
    <w:unhideWhenUsed/>
    <w:rsid w:val="00F96F61"/>
    <w:pPr>
      <w:widowControl w:val="0"/>
      <w:spacing w:after="283" w:line="240" w:lineRule="auto"/>
    </w:pPr>
    <w:rPr>
      <w:rFonts w:ascii="Liberation Serif" w:eastAsia="DejaVu Sans" w:hAnsi="Liberation Serif" w:cs="DejaVu Sans"/>
      <w:sz w:val="24"/>
      <w:szCs w:val="24"/>
      <w:lang w:eastAsia="zh-CN" w:bidi="hi-IN"/>
    </w:rPr>
  </w:style>
  <w:style w:type="character" w:customStyle="1" w:styleId="BodyTextChar">
    <w:name w:val="Body Text Char"/>
    <w:basedOn w:val="DefaultParagraphFont"/>
    <w:link w:val="BodyText"/>
    <w:semiHidden/>
    <w:rsid w:val="00F96F61"/>
    <w:rPr>
      <w:rFonts w:ascii="Liberation Serif" w:eastAsia="DejaVu Sans" w:hAnsi="Liberation Serif" w:cs="DejaVu Sans"/>
      <w:sz w:val="24"/>
      <w:szCs w:val="24"/>
      <w:lang w:eastAsia="zh-CN" w:bidi="hi-IN"/>
    </w:rPr>
  </w:style>
  <w:style w:type="character" w:styleId="UnresolvedMention">
    <w:name w:val="Unresolved Mention"/>
    <w:basedOn w:val="DefaultParagraphFont"/>
    <w:uiPriority w:val="99"/>
    <w:semiHidden/>
    <w:unhideWhenUsed/>
    <w:rsid w:val="006E5FDF"/>
    <w:rPr>
      <w:color w:val="605E5C"/>
      <w:shd w:val="clear" w:color="auto" w:fill="E1DFDD"/>
    </w:rPr>
  </w:style>
  <w:style w:type="paragraph" w:styleId="Revision">
    <w:name w:val="Revision"/>
    <w:hidden/>
    <w:uiPriority w:val="99"/>
    <w:semiHidden/>
    <w:rsid w:val="00E82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7148">
      <w:bodyDiv w:val="1"/>
      <w:marLeft w:val="0"/>
      <w:marRight w:val="0"/>
      <w:marTop w:val="0"/>
      <w:marBottom w:val="0"/>
      <w:divBdr>
        <w:top w:val="none" w:sz="0" w:space="0" w:color="auto"/>
        <w:left w:val="none" w:sz="0" w:space="0" w:color="auto"/>
        <w:bottom w:val="none" w:sz="0" w:space="0" w:color="auto"/>
        <w:right w:val="none" w:sz="0" w:space="0" w:color="auto"/>
      </w:divBdr>
    </w:div>
    <w:div w:id="381708989">
      <w:bodyDiv w:val="1"/>
      <w:marLeft w:val="0"/>
      <w:marRight w:val="0"/>
      <w:marTop w:val="0"/>
      <w:marBottom w:val="0"/>
      <w:divBdr>
        <w:top w:val="none" w:sz="0" w:space="0" w:color="auto"/>
        <w:left w:val="none" w:sz="0" w:space="0" w:color="auto"/>
        <w:bottom w:val="none" w:sz="0" w:space="0" w:color="auto"/>
        <w:right w:val="none" w:sz="0" w:space="0" w:color="auto"/>
      </w:divBdr>
    </w:div>
    <w:div w:id="474445364">
      <w:bodyDiv w:val="1"/>
      <w:marLeft w:val="0"/>
      <w:marRight w:val="0"/>
      <w:marTop w:val="0"/>
      <w:marBottom w:val="0"/>
      <w:divBdr>
        <w:top w:val="none" w:sz="0" w:space="0" w:color="auto"/>
        <w:left w:val="none" w:sz="0" w:space="0" w:color="auto"/>
        <w:bottom w:val="none" w:sz="0" w:space="0" w:color="auto"/>
        <w:right w:val="none" w:sz="0" w:space="0" w:color="auto"/>
      </w:divBdr>
    </w:div>
    <w:div w:id="508329715">
      <w:bodyDiv w:val="1"/>
      <w:marLeft w:val="0"/>
      <w:marRight w:val="0"/>
      <w:marTop w:val="0"/>
      <w:marBottom w:val="0"/>
      <w:divBdr>
        <w:top w:val="none" w:sz="0" w:space="0" w:color="auto"/>
        <w:left w:val="none" w:sz="0" w:space="0" w:color="auto"/>
        <w:bottom w:val="none" w:sz="0" w:space="0" w:color="auto"/>
        <w:right w:val="none" w:sz="0" w:space="0" w:color="auto"/>
      </w:divBdr>
    </w:div>
    <w:div w:id="634259077">
      <w:bodyDiv w:val="1"/>
      <w:marLeft w:val="0"/>
      <w:marRight w:val="0"/>
      <w:marTop w:val="0"/>
      <w:marBottom w:val="0"/>
      <w:divBdr>
        <w:top w:val="none" w:sz="0" w:space="0" w:color="auto"/>
        <w:left w:val="none" w:sz="0" w:space="0" w:color="auto"/>
        <w:bottom w:val="none" w:sz="0" w:space="0" w:color="auto"/>
        <w:right w:val="none" w:sz="0" w:space="0" w:color="auto"/>
      </w:divBdr>
    </w:div>
    <w:div w:id="647592532">
      <w:bodyDiv w:val="1"/>
      <w:marLeft w:val="0"/>
      <w:marRight w:val="0"/>
      <w:marTop w:val="0"/>
      <w:marBottom w:val="0"/>
      <w:divBdr>
        <w:top w:val="none" w:sz="0" w:space="0" w:color="auto"/>
        <w:left w:val="none" w:sz="0" w:space="0" w:color="auto"/>
        <w:bottom w:val="none" w:sz="0" w:space="0" w:color="auto"/>
        <w:right w:val="none" w:sz="0" w:space="0" w:color="auto"/>
      </w:divBdr>
    </w:div>
    <w:div w:id="654650680">
      <w:bodyDiv w:val="1"/>
      <w:marLeft w:val="0"/>
      <w:marRight w:val="0"/>
      <w:marTop w:val="0"/>
      <w:marBottom w:val="0"/>
      <w:divBdr>
        <w:top w:val="none" w:sz="0" w:space="0" w:color="auto"/>
        <w:left w:val="none" w:sz="0" w:space="0" w:color="auto"/>
        <w:bottom w:val="none" w:sz="0" w:space="0" w:color="auto"/>
        <w:right w:val="none" w:sz="0" w:space="0" w:color="auto"/>
      </w:divBdr>
    </w:div>
    <w:div w:id="850460839">
      <w:bodyDiv w:val="1"/>
      <w:marLeft w:val="0"/>
      <w:marRight w:val="0"/>
      <w:marTop w:val="0"/>
      <w:marBottom w:val="0"/>
      <w:divBdr>
        <w:top w:val="none" w:sz="0" w:space="0" w:color="auto"/>
        <w:left w:val="none" w:sz="0" w:space="0" w:color="auto"/>
        <w:bottom w:val="none" w:sz="0" w:space="0" w:color="auto"/>
        <w:right w:val="none" w:sz="0" w:space="0" w:color="auto"/>
      </w:divBdr>
    </w:div>
    <w:div w:id="1164708805">
      <w:bodyDiv w:val="1"/>
      <w:marLeft w:val="0"/>
      <w:marRight w:val="0"/>
      <w:marTop w:val="0"/>
      <w:marBottom w:val="0"/>
      <w:divBdr>
        <w:top w:val="none" w:sz="0" w:space="0" w:color="auto"/>
        <w:left w:val="none" w:sz="0" w:space="0" w:color="auto"/>
        <w:bottom w:val="none" w:sz="0" w:space="0" w:color="auto"/>
        <w:right w:val="none" w:sz="0" w:space="0" w:color="auto"/>
      </w:divBdr>
    </w:div>
    <w:div w:id="1261528898">
      <w:bodyDiv w:val="1"/>
      <w:marLeft w:val="0"/>
      <w:marRight w:val="0"/>
      <w:marTop w:val="0"/>
      <w:marBottom w:val="0"/>
      <w:divBdr>
        <w:top w:val="none" w:sz="0" w:space="0" w:color="auto"/>
        <w:left w:val="none" w:sz="0" w:space="0" w:color="auto"/>
        <w:bottom w:val="none" w:sz="0" w:space="0" w:color="auto"/>
        <w:right w:val="none" w:sz="0" w:space="0" w:color="auto"/>
      </w:divBdr>
    </w:div>
    <w:div w:id="1276909241">
      <w:bodyDiv w:val="1"/>
      <w:marLeft w:val="0"/>
      <w:marRight w:val="0"/>
      <w:marTop w:val="0"/>
      <w:marBottom w:val="0"/>
      <w:divBdr>
        <w:top w:val="none" w:sz="0" w:space="0" w:color="auto"/>
        <w:left w:val="none" w:sz="0" w:space="0" w:color="auto"/>
        <w:bottom w:val="none" w:sz="0" w:space="0" w:color="auto"/>
        <w:right w:val="none" w:sz="0" w:space="0" w:color="auto"/>
      </w:divBdr>
    </w:div>
    <w:div w:id="1299843899">
      <w:bodyDiv w:val="1"/>
      <w:marLeft w:val="0"/>
      <w:marRight w:val="0"/>
      <w:marTop w:val="0"/>
      <w:marBottom w:val="0"/>
      <w:divBdr>
        <w:top w:val="none" w:sz="0" w:space="0" w:color="auto"/>
        <w:left w:val="none" w:sz="0" w:space="0" w:color="auto"/>
        <w:bottom w:val="none" w:sz="0" w:space="0" w:color="auto"/>
        <w:right w:val="none" w:sz="0" w:space="0" w:color="auto"/>
      </w:divBdr>
    </w:div>
    <w:div w:id="1524125519">
      <w:bodyDiv w:val="1"/>
      <w:marLeft w:val="0"/>
      <w:marRight w:val="0"/>
      <w:marTop w:val="0"/>
      <w:marBottom w:val="0"/>
      <w:divBdr>
        <w:top w:val="none" w:sz="0" w:space="0" w:color="auto"/>
        <w:left w:val="none" w:sz="0" w:space="0" w:color="auto"/>
        <w:bottom w:val="none" w:sz="0" w:space="0" w:color="auto"/>
        <w:right w:val="none" w:sz="0" w:space="0" w:color="auto"/>
      </w:divBdr>
    </w:div>
    <w:div w:id="1536650845">
      <w:bodyDiv w:val="1"/>
      <w:marLeft w:val="0"/>
      <w:marRight w:val="0"/>
      <w:marTop w:val="0"/>
      <w:marBottom w:val="0"/>
      <w:divBdr>
        <w:top w:val="none" w:sz="0" w:space="0" w:color="auto"/>
        <w:left w:val="none" w:sz="0" w:space="0" w:color="auto"/>
        <w:bottom w:val="none" w:sz="0" w:space="0" w:color="auto"/>
        <w:right w:val="none" w:sz="0" w:space="0" w:color="auto"/>
      </w:divBdr>
    </w:div>
    <w:div w:id="1573345588">
      <w:bodyDiv w:val="1"/>
      <w:marLeft w:val="0"/>
      <w:marRight w:val="0"/>
      <w:marTop w:val="0"/>
      <w:marBottom w:val="0"/>
      <w:divBdr>
        <w:top w:val="none" w:sz="0" w:space="0" w:color="auto"/>
        <w:left w:val="none" w:sz="0" w:space="0" w:color="auto"/>
        <w:bottom w:val="none" w:sz="0" w:space="0" w:color="auto"/>
        <w:right w:val="none" w:sz="0" w:space="0" w:color="auto"/>
      </w:divBdr>
    </w:div>
    <w:div w:id="1660772193">
      <w:bodyDiv w:val="1"/>
      <w:marLeft w:val="0"/>
      <w:marRight w:val="0"/>
      <w:marTop w:val="0"/>
      <w:marBottom w:val="0"/>
      <w:divBdr>
        <w:top w:val="none" w:sz="0" w:space="0" w:color="auto"/>
        <w:left w:val="none" w:sz="0" w:space="0" w:color="auto"/>
        <w:bottom w:val="none" w:sz="0" w:space="0" w:color="auto"/>
        <w:right w:val="none" w:sz="0" w:space="0" w:color="auto"/>
      </w:divBdr>
    </w:div>
    <w:div w:id="1695233662">
      <w:bodyDiv w:val="1"/>
      <w:marLeft w:val="0"/>
      <w:marRight w:val="0"/>
      <w:marTop w:val="0"/>
      <w:marBottom w:val="0"/>
      <w:divBdr>
        <w:top w:val="none" w:sz="0" w:space="0" w:color="auto"/>
        <w:left w:val="none" w:sz="0" w:space="0" w:color="auto"/>
        <w:bottom w:val="none" w:sz="0" w:space="0" w:color="auto"/>
        <w:right w:val="none" w:sz="0" w:space="0" w:color="auto"/>
      </w:divBdr>
    </w:div>
    <w:div w:id="1832333753">
      <w:bodyDiv w:val="1"/>
      <w:marLeft w:val="0"/>
      <w:marRight w:val="0"/>
      <w:marTop w:val="0"/>
      <w:marBottom w:val="0"/>
      <w:divBdr>
        <w:top w:val="none" w:sz="0" w:space="0" w:color="auto"/>
        <w:left w:val="none" w:sz="0" w:space="0" w:color="auto"/>
        <w:bottom w:val="none" w:sz="0" w:space="0" w:color="auto"/>
        <w:right w:val="none" w:sz="0" w:space="0" w:color="auto"/>
      </w:divBdr>
    </w:div>
    <w:div w:id="1835299078">
      <w:bodyDiv w:val="1"/>
      <w:marLeft w:val="0"/>
      <w:marRight w:val="0"/>
      <w:marTop w:val="0"/>
      <w:marBottom w:val="0"/>
      <w:divBdr>
        <w:top w:val="none" w:sz="0" w:space="0" w:color="auto"/>
        <w:left w:val="none" w:sz="0" w:space="0" w:color="auto"/>
        <w:bottom w:val="none" w:sz="0" w:space="0" w:color="auto"/>
        <w:right w:val="none" w:sz="0" w:space="0" w:color="auto"/>
      </w:divBdr>
    </w:div>
    <w:div w:id="1869292235">
      <w:bodyDiv w:val="1"/>
      <w:marLeft w:val="0"/>
      <w:marRight w:val="0"/>
      <w:marTop w:val="0"/>
      <w:marBottom w:val="0"/>
      <w:divBdr>
        <w:top w:val="none" w:sz="0" w:space="0" w:color="auto"/>
        <w:left w:val="none" w:sz="0" w:space="0" w:color="auto"/>
        <w:bottom w:val="none" w:sz="0" w:space="0" w:color="auto"/>
        <w:right w:val="none" w:sz="0" w:space="0" w:color="auto"/>
      </w:divBdr>
    </w:div>
    <w:div w:id="19781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1C3-451A-4EF8-84D5-322CC301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1608</Characters>
  <Application>Microsoft Office Word</Application>
  <DocSecurity>4</DocSecurity>
  <PresentationFormat>15|.DOCX</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00192492-1</dc:subject>
  <dc:creator>Robins, Irma</dc:creator>
  <cp:lastModifiedBy>Watkins, Alison</cp:lastModifiedBy>
  <cp:revision>2</cp:revision>
  <cp:lastPrinted>2022-09-27T18:10:00Z</cp:lastPrinted>
  <dcterms:created xsi:type="dcterms:W3CDTF">2023-01-24T21:15:00Z</dcterms:created>
  <dcterms:modified xsi:type="dcterms:W3CDTF">2023-01-24T21:15:00Z</dcterms:modified>
</cp:coreProperties>
</file>